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0A00" w14:textId="78A301F9" w:rsidR="003D7F6C" w:rsidRPr="00044FC5" w:rsidRDefault="003D7F6C" w:rsidP="00DC7ADA">
      <w:pPr>
        <w:keepNext/>
        <w:keepLines/>
        <w:jc w:val="both"/>
        <w:rPr>
          <w:rFonts w:ascii="Arial Narrow" w:hAnsi="Arial Narrow"/>
          <w:b/>
          <w:bCs/>
          <w:spacing w:val="-7"/>
          <w:sz w:val="22"/>
          <w:szCs w:val="22"/>
        </w:rPr>
      </w:pPr>
    </w:p>
    <w:p w14:paraId="52B42A3B" w14:textId="77777777" w:rsidR="00E82C7C" w:rsidRPr="006F164A" w:rsidRDefault="00E82C7C" w:rsidP="00DC7ADA">
      <w:pPr>
        <w:keepNext/>
        <w:keepLines/>
        <w:tabs>
          <w:tab w:val="left" w:pos="993"/>
        </w:tabs>
        <w:ind w:firstLine="567"/>
        <w:jc w:val="right"/>
        <w:rPr>
          <w:rFonts w:ascii="Arial Narrow" w:hAnsi="Arial Narrow"/>
          <w:b/>
          <w:sz w:val="22"/>
          <w:szCs w:val="22"/>
          <w:lang w:eastAsia="ru-RU"/>
        </w:rPr>
      </w:pPr>
      <w:r w:rsidRPr="006F164A">
        <w:rPr>
          <w:rFonts w:ascii="Arial Narrow" w:hAnsi="Arial Narrow"/>
          <w:b/>
          <w:sz w:val="22"/>
          <w:szCs w:val="22"/>
          <w:lang w:eastAsia="ru-RU"/>
        </w:rPr>
        <w:t>«УТВЕРЖДЕНЫ»</w:t>
      </w:r>
    </w:p>
    <w:p w14:paraId="64C4F405" w14:textId="77777777" w:rsidR="00E82C7C" w:rsidRPr="006F164A" w:rsidRDefault="00E82C7C" w:rsidP="00DC7ADA">
      <w:pPr>
        <w:keepNext/>
        <w:keepLines/>
        <w:tabs>
          <w:tab w:val="left" w:pos="993"/>
        </w:tabs>
        <w:ind w:firstLine="567"/>
        <w:jc w:val="right"/>
        <w:rPr>
          <w:rFonts w:ascii="Arial Narrow" w:hAnsi="Arial Narrow"/>
          <w:b/>
          <w:sz w:val="22"/>
          <w:szCs w:val="22"/>
          <w:lang w:eastAsia="ru-RU"/>
        </w:rPr>
      </w:pPr>
      <w:r w:rsidRPr="006F164A">
        <w:rPr>
          <w:rFonts w:ascii="Arial Narrow" w:hAnsi="Arial Narrow"/>
          <w:sz w:val="22"/>
          <w:szCs w:val="22"/>
          <w:lang w:eastAsia="ru-RU"/>
        </w:rPr>
        <w:t>Приказом Генерального директора</w:t>
      </w:r>
    </w:p>
    <w:p w14:paraId="72D254CE" w14:textId="77777777" w:rsidR="00E82C7C" w:rsidRPr="006F164A" w:rsidRDefault="00E82C7C" w:rsidP="00DC7ADA">
      <w:pPr>
        <w:keepNext/>
        <w:keepLines/>
        <w:tabs>
          <w:tab w:val="left" w:pos="993"/>
          <w:tab w:val="left" w:pos="3063"/>
        </w:tabs>
        <w:ind w:firstLine="567"/>
        <w:jc w:val="right"/>
        <w:rPr>
          <w:rFonts w:ascii="Arial Narrow" w:hAnsi="Arial Narrow"/>
          <w:sz w:val="22"/>
          <w:szCs w:val="22"/>
          <w:lang w:eastAsia="ru-RU"/>
        </w:rPr>
      </w:pPr>
      <w:r w:rsidRPr="006F164A">
        <w:rPr>
          <w:rFonts w:ascii="Arial Narrow" w:hAnsi="Arial Narrow"/>
          <w:sz w:val="22"/>
          <w:szCs w:val="22"/>
          <w:lang w:eastAsia="ru-RU"/>
        </w:rPr>
        <w:t>АО «СОЛИД Менеджмент»</w:t>
      </w:r>
    </w:p>
    <w:p w14:paraId="0A0C5FBF" w14:textId="28F3FD6F" w:rsidR="00E82C7C" w:rsidRPr="006F164A" w:rsidRDefault="00E82C7C" w:rsidP="00DC7ADA">
      <w:pPr>
        <w:keepNext/>
        <w:keepLines/>
        <w:jc w:val="right"/>
        <w:rPr>
          <w:rFonts w:ascii="Arial Narrow" w:eastAsia="Arial Unicode MS" w:hAnsi="Arial Narrow" w:cs="Arial Unicode MS"/>
          <w:color w:val="000000"/>
          <w:sz w:val="22"/>
          <w:szCs w:val="22"/>
          <w:lang w:eastAsia="ru-RU" w:bidi="ru-RU"/>
        </w:rPr>
      </w:pPr>
      <w:r w:rsidRPr="006F164A">
        <w:rPr>
          <w:rFonts w:ascii="Arial Narrow" w:eastAsia="Arial Unicode MS" w:hAnsi="Arial Narrow" w:cs="Arial Unicode MS"/>
          <w:color w:val="000000"/>
          <w:sz w:val="22"/>
          <w:szCs w:val="22"/>
          <w:lang w:eastAsia="ru-RU" w:bidi="ru-RU"/>
        </w:rPr>
        <w:t>от «28» июля 2025 г</w:t>
      </w:r>
      <w:r w:rsidRPr="006F164A">
        <w:rPr>
          <w:rFonts w:ascii="Arial Narrow" w:eastAsia="Arial Unicode MS" w:hAnsi="Arial Narrow" w:cs="Arial Unicode MS"/>
          <w:sz w:val="22"/>
          <w:szCs w:val="22"/>
          <w:lang w:eastAsia="ru-RU" w:bidi="ru-RU"/>
        </w:rPr>
        <w:t>. №100</w:t>
      </w:r>
    </w:p>
    <w:p w14:paraId="17C1CE13" w14:textId="77777777" w:rsidR="00E82C7C" w:rsidRPr="006F164A" w:rsidRDefault="00E82C7C" w:rsidP="00DC7ADA">
      <w:pPr>
        <w:keepNext/>
        <w:keepLines/>
        <w:ind w:left="284" w:right="-162"/>
        <w:jc w:val="center"/>
        <w:rPr>
          <w:rFonts w:ascii="Arial Narrow" w:hAnsi="Arial Narrow"/>
          <w:sz w:val="22"/>
          <w:szCs w:val="22"/>
        </w:rPr>
      </w:pPr>
    </w:p>
    <w:p w14:paraId="51D1CB30"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0192EC38"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59CBC880"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61A915E1"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166AF4AD"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50EAAB38"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778719D8"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74B8983F"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188432CD"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167F4F8F"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2151F885"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05BDF722"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21218F5A"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53272F32"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41C396D5"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13471D1D"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3CFAD4A2"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37CF7557" w14:textId="77777777" w:rsidR="003D7F6C" w:rsidRPr="006F164A" w:rsidRDefault="003D7F6C" w:rsidP="00DC7ADA">
      <w:pPr>
        <w:pStyle w:val="1"/>
        <w:spacing w:before="60" w:after="60"/>
        <w:jc w:val="both"/>
        <w:rPr>
          <w:rFonts w:ascii="Arial Narrow" w:hAnsi="Arial Narrow" w:cs="Times New Roman"/>
          <w:b/>
          <w:bCs/>
          <w:color w:val="auto"/>
          <w:sz w:val="22"/>
          <w:szCs w:val="22"/>
        </w:rPr>
      </w:pPr>
    </w:p>
    <w:p w14:paraId="019D96BE" w14:textId="7DBC31CD" w:rsidR="003D7F6C" w:rsidRPr="006F164A" w:rsidRDefault="003D7F6C" w:rsidP="00DC7ADA">
      <w:pPr>
        <w:pStyle w:val="1"/>
        <w:spacing w:before="60" w:after="60"/>
        <w:jc w:val="center"/>
        <w:rPr>
          <w:rFonts w:ascii="Arial Narrow" w:hAnsi="Arial Narrow" w:cs="Times New Roman"/>
          <w:b/>
          <w:bCs/>
          <w:color w:val="auto"/>
          <w:sz w:val="22"/>
          <w:szCs w:val="22"/>
        </w:rPr>
      </w:pPr>
      <w:r w:rsidRPr="006F164A">
        <w:rPr>
          <w:rFonts w:ascii="Arial Narrow" w:hAnsi="Arial Narrow" w:cs="Times New Roman"/>
          <w:b/>
          <w:bCs/>
          <w:color w:val="auto"/>
          <w:sz w:val="22"/>
          <w:szCs w:val="22"/>
        </w:rPr>
        <w:t>Правила</w:t>
      </w:r>
    </w:p>
    <w:p w14:paraId="15ACAA5A" w14:textId="77777777" w:rsidR="003D7F6C" w:rsidRPr="006F164A" w:rsidRDefault="003D7F6C" w:rsidP="00DC7ADA">
      <w:pPr>
        <w:pStyle w:val="1"/>
        <w:spacing w:before="60" w:after="60"/>
        <w:jc w:val="center"/>
        <w:rPr>
          <w:rFonts w:ascii="Arial Narrow" w:hAnsi="Arial Narrow" w:cs="Times New Roman"/>
          <w:b/>
          <w:bCs/>
          <w:color w:val="auto"/>
          <w:sz w:val="22"/>
          <w:szCs w:val="22"/>
        </w:rPr>
      </w:pPr>
      <w:r w:rsidRPr="006F164A">
        <w:rPr>
          <w:rFonts w:ascii="Arial Narrow" w:hAnsi="Arial Narrow" w:cs="Times New Roman"/>
          <w:b/>
          <w:bCs/>
          <w:color w:val="auto"/>
          <w:sz w:val="22"/>
          <w:szCs w:val="22"/>
        </w:rPr>
        <w:t>доверительного управления</w:t>
      </w:r>
    </w:p>
    <w:p w14:paraId="1C10026F" w14:textId="77777777" w:rsidR="003D7F6C" w:rsidRPr="006F164A" w:rsidRDefault="003D7F6C" w:rsidP="00DC7ADA">
      <w:pPr>
        <w:pStyle w:val="1"/>
        <w:spacing w:before="60" w:after="60"/>
        <w:jc w:val="center"/>
        <w:rPr>
          <w:rFonts w:ascii="Arial Narrow" w:hAnsi="Arial Narrow" w:cs="Times New Roman"/>
          <w:b/>
          <w:bCs/>
          <w:color w:val="auto"/>
          <w:sz w:val="22"/>
          <w:szCs w:val="22"/>
        </w:rPr>
      </w:pPr>
      <w:r w:rsidRPr="006F164A">
        <w:rPr>
          <w:rFonts w:ascii="Arial Narrow" w:hAnsi="Arial Narrow" w:cs="Times New Roman"/>
          <w:b/>
          <w:bCs/>
          <w:color w:val="auto"/>
          <w:sz w:val="22"/>
          <w:szCs w:val="22"/>
        </w:rPr>
        <w:t>Открытым паевым инвестиционным фондом рыночных финансовых инструментов</w:t>
      </w:r>
    </w:p>
    <w:p w14:paraId="2D3A2318" w14:textId="608C4FD2" w:rsidR="003D7F6C" w:rsidRPr="006F164A" w:rsidRDefault="003D7F6C" w:rsidP="00DC7ADA">
      <w:pPr>
        <w:pStyle w:val="1"/>
        <w:spacing w:before="60" w:after="60"/>
        <w:jc w:val="center"/>
        <w:rPr>
          <w:rFonts w:ascii="Arial Narrow" w:hAnsi="Arial Narrow" w:cs="Times New Roman"/>
          <w:b/>
          <w:bCs/>
          <w:color w:val="auto"/>
          <w:sz w:val="22"/>
          <w:szCs w:val="22"/>
        </w:rPr>
      </w:pPr>
      <w:r w:rsidRPr="006F164A">
        <w:rPr>
          <w:rFonts w:ascii="Arial Narrow" w:hAnsi="Arial Narrow" w:cs="Times New Roman"/>
          <w:b/>
          <w:bCs/>
          <w:color w:val="auto"/>
          <w:spacing w:val="-1"/>
          <w:sz w:val="22"/>
          <w:szCs w:val="22"/>
        </w:rPr>
        <w:t>«</w:t>
      </w:r>
      <w:proofErr w:type="spellStart"/>
      <w:r w:rsidRPr="006F164A">
        <w:rPr>
          <w:rFonts w:ascii="Arial Narrow" w:hAnsi="Arial Narrow" w:cs="Times New Roman"/>
          <w:b/>
          <w:bCs/>
          <w:color w:val="auto"/>
          <w:sz w:val="22"/>
          <w:szCs w:val="22"/>
        </w:rPr>
        <w:t>Финголд</w:t>
      </w:r>
      <w:proofErr w:type="spellEnd"/>
      <w:r w:rsidRPr="006F164A">
        <w:rPr>
          <w:rFonts w:ascii="Arial Narrow" w:hAnsi="Arial Narrow" w:cs="Times New Roman"/>
          <w:b/>
          <w:bCs/>
          <w:color w:val="auto"/>
          <w:sz w:val="22"/>
          <w:szCs w:val="22"/>
        </w:rPr>
        <w:t>»</w:t>
      </w:r>
    </w:p>
    <w:p w14:paraId="647B4D28" w14:textId="77777777" w:rsidR="003D7F6C" w:rsidRPr="006F164A" w:rsidRDefault="003D7F6C" w:rsidP="00DC7ADA">
      <w:pPr>
        <w:keepNext/>
        <w:keepLines/>
        <w:jc w:val="center"/>
        <w:rPr>
          <w:rFonts w:ascii="Arial Narrow" w:hAnsi="Arial Narrow"/>
          <w:b/>
          <w:bCs/>
          <w:sz w:val="22"/>
          <w:szCs w:val="22"/>
        </w:rPr>
      </w:pPr>
    </w:p>
    <w:p w14:paraId="21076003" w14:textId="77777777" w:rsidR="003D7F6C" w:rsidRPr="006F164A" w:rsidRDefault="003D7F6C" w:rsidP="00DC7ADA">
      <w:pPr>
        <w:keepNext/>
        <w:keepLines/>
        <w:jc w:val="center"/>
        <w:rPr>
          <w:rFonts w:ascii="Arial Narrow" w:hAnsi="Arial Narrow"/>
          <w:i/>
          <w:iCs/>
          <w:sz w:val="22"/>
          <w:szCs w:val="22"/>
        </w:rPr>
      </w:pPr>
    </w:p>
    <w:p w14:paraId="63A21590" w14:textId="77777777" w:rsidR="003D7F6C" w:rsidRPr="006F164A" w:rsidRDefault="003D7F6C" w:rsidP="00DC7ADA">
      <w:pPr>
        <w:keepNext/>
        <w:keepLines/>
        <w:jc w:val="both"/>
        <w:rPr>
          <w:rFonts w:ascii="Arial Narrow" w:hAnsi="Arial Narrow"/>
          <w:sz w:val="22"/>
          <w:szCs w:val="22"/>
        </w:rPr>
      </w:pPr>
    </w:p>
    <w:p w14:paraId="21C03BF0" w14:textId="77777777" w:rsidR="003D7F6C" w:rsidRPr="006F164A" w:rsidRDefault="003D7F6C" w:rsidP="00DC7ADA">
      <w:pPr>
        <w:keepNext/>
        <w:keepLines/>
        <w:jc w:val="both"/>
        <w:rPr>
          <w:rFonts w:ascii="Arial Narrow" w:hAnsi="Arial Narrow"/>
          <w:sz w:val="22"/>
          <w:szCs w:val="22"/>
        </w:rPr>
      </w:pPr>
    </w:p>
    <w:p w14:paraId="26E930C8" w14:textId="77777777" w:rsidR="003D7F6C" w:rsidRPr="006F164A" w:rsidRDefault="003D7F6C" w:rsidP="00DC7ADA">
      <w:pPr>
        <w:keepNext/>
        <w:keepLines/>
        <w:jc w:val="both"/>
        <w:rPr>
          <w:rFonts w:ascii="Arial Narrow" w:hAnsi="Arial Narrow"/>
          <w:sz w:val="22"/>
          <w:szCs w:val="22"/>
        </w:rPr>
      </w:pPr>
    </w:p>
    <w:p w14:paraId="5A527474" w14:textId="77777777" w:rsidR="003D7F6C" w:rsidRPr="006F164A" w:rsidRDefault="003D7F6C" w:rsidP="00DC7ADA">
      <w:pPr>
        <w:keepNext/>
        <w:keepLines/>
        <w:jc w:val="both"/>
        <w:rPr>
          <w:rFonts w:ascii="Arial Narrow" w:hAnsi="Arial Narrow"/>
          <w:sz w:val="22"/>
          <w:szCs w:val="22"/>
        </w:rPr>
      </w:pPr>
    </w:p>
    <w:p w14:paraId="4B562F11" w14:textId="77777777" w:rsidR="003D7F6C" w:rsidRPr="006F164A" w:rsidRDefault="003D7F6C" w:rsidP="00DC7ADA">
      <w:pPr>
        <w:keepNext/>
        <w:keepLines/>
        <w:jc w:val="both"/>
        <w:rPr>
          <w:rFonts w:ascii="Arial Narrow" w:hAnsi="Arial Narrow"/>
          <w:sz w:val="22"/>
          <w:szCs w:val="22"/>
        </w:rPr>
      </w:pPr>
    </w:p>
    <w:p w14:paraId="11AE7A0D" w14:textId="77777777" w:rsidR="003D7F6C" w:rsidRPr="006F164A" w:rsidRDefault="003D7F6C" w:rsidP="00DC7ADA">
      <w:pPr>
        <w:keepNext/>
        <w:keepLines/>
        <w:jc w:val="both"/>
        <w:rPr>
          <w:rFonts w:ascii="Arial Narrow" w:hAnsi="Arial Narrow"/>
          <w:sz w:val="22"/>
          <w:szCs w:val="22"/>
        </w:rPr>
      </w:pPr>
    </w:p>
    <w:p w14:paraId="53C17235" w14:textId="77777777" w:rsidR="003D7F6C" w:rsidRPr="006F164A" w:rsidRDefault="003D7F6C" w:rsidP="00DC7ADA">
      <w:pPr>
        <w:keepNext/>
        <w:keepLines/>
        <w:jc w:val="both"/>
        <w:rPr>
          <w:rFonts w:ascii="Arial Narrow" w:hAnsi="Arial Narrow"/>
          <w:sz w:val="22"/>
          <w:szCs w:val="22"/>
        </w:rPr>
      </w:pPr>
    </w:p>
    <w:p w14:paraId="2BA4162F" w14:textId="77777777" w:rsidR="003D7F6C" w:rsidRPr="006F164A" w:rsidRDefault="003D7F6C" w:rsidP="00DC7ADA">
      <w:pPr>
        <w:keepNext/>
        <w:keepLines/>
        <w:jc w:val="both"/>
        <w:rPr>
          <w:rFonts w:ascii="Arial Narrow" w:hAnsi="Arial Narrow"/>
          <w:sz w:val="22"/>
          <w:szCs w:val="22"/>
        </w:rPr>
      </w:pPr>
    </w:p>
    <w:p w14:paraId="33B76653" w14:textId="77777777" w:rsidR="003D7F6C" w:rsidRPr="006F164A" w:rsidRDefault="003D7F6C" w:rsidP="00DC7ADA">
      <w:pPr>
        <w:keepNext/>
        <w:keepLines/>
        <w:jc w:val="both"/>
        <w:rPr>
          <w:rFonts w:ascii="Arial Narrow" w:hAnsi="Arial Narrow"/>
          <w:sz w:val="22"/>
          <w:szCs w:val="22"/>
        </w:rPr>
      </w:pPr>
    </w:p>
    <w:p w14:paraId="4D1898E1" w14:textId="77777777" w:rsidR="003D7F6C" w:rsidRPr="006F164A" w:rsidRDefault="003D7F6C" w:rsidP="00DC7ADA">
      <w:pPr>
        <w:keepNext/>
        <w:keepLines/>
        <w:jc w:val="both"/>
        <w:rPr>
          <w:rFonts w:ascii="Arial Narrow" w:hAnsi="Arial Narrow"/>
          <w:sz w:val="22"/>
          <w:szCs w:val="22"/>
        </w:rPr>
      </w:pPr>
    </w:p>
    <w:p w14:paraId="7E34B7C3" w14:textId="77777777" w:rsidR="003D7F6C" w:rsidRPr="006F164A" w:rsidRDefault="003D7F6C" w:rsidP="00DC7ADA">
      <w:pPr>
        <w:keepNext/>
        <w:keepLines/>
        <w:jc w:val="both"/>
        <w:rPr>
          <w:rFonts w:ascii="Arial Narrow" w:hAnsi="Arial Narrow"/>
          <w:sz w:val="22"/>
          <w:szCs w:val="22"/>
        </w:rPr>
      </w:pPr>
    </w:p>
    <w:p w14:paraId="46407F70" w14:textId="77777777" w:rsidR="003D7F6C" w:rsidRPr="006F164A" w:rsidRDefault="003D7F6C" w:rsidP="00DC7ADA">
      <w:pPr>
        <w:keepNext/>
        <w:keepLines/>
        <w:jc w:val="both"/>
        <w:rPr>
          <w:rFonts w:ascii="Arial Narrow" w:hAnsi="Arial Narrow"/>
          <w:sz w:val="22"/>
          <w:szCs w:val="22"/>
        </w:rPr>
      </w:pPr>
    </w:p>
    <w:p w14:paraId="614C49BE" w14:textId="77777777" w:rsidR="003D7F6C" w:rsidRPr="006F164A" w:rsidRDefault="003D7F6C" w:rsidP="00DC7ADA">
      <w:pPr>
        <w:keepNext/>
        <w:keepLines/>
        <w:jc w:val="both"/>
        <w:rPr>
          <w:rFonts w:ascii="Arial Narrow" w:hAnsi="Arial Narrow"/>
          <w:sz w:val="22"/>
          <w:szCs w:val="22"/>
        </w:rPr>
      </w:pPr>
    </w:p>
    <w:p w14:paraId="49076C61" w14:textId="77777777" w:rsidR="003D7F6C" w:rsidRPr="006F164A" w:rsidRDefault="003D7F6C" w:rsidP="00DC7ADA">
      <w:pPr>
        <w:keepNext/>
        <w:keepLines/>
        <w:jc w:val="both"/>
        <w:rPr>
          <w:rFonts w:ascii="Arial Narrow" w:hAnsi="Arial Narrow"/>
          <w:sz w:val="22"/>
          <w:szCs w:val="22"/>
        </w:rPr>
      </w:pPr>
    </w:p>
    <w:p w14:paraId="6B3EA8AF" w14:textId="77777777" w:rsidR="003D7F6C" w:rsidRPr="006F164A" w:rsidRDefault="003D7F6C" w:rsidP="00DC7ADA">
      <w:pPr>
        <w:keepNext/>
        <w:keepLines/>
        <w:jc w:val="both"/>
        <w:rPr>
          <w:rFonts w:ascii="Arial Narrow" w:hAnsi="Arial Narrow"/>
          <w:sz w:val="22"/>
          <w:szCs w:val="22"/>
        </w:rPr>
      </w:pPr>
    </w:p>
    <w:p w14:paraId="170C38A2" w14:textId="77777777" w:rsidR="003D7F6C" w:rsidRPr="006F164A" w:rsidRDefault="003D7F6C" w:rsidP="00DC7ADA">
      <w:pPr>
        <w:keepNext/>
        <w:keepLines/>
        <w:jc w:val="both"/>
        <w:rPr>
          <w:rFonts w:ascii="Arial Narrow" w:hAnsi="Arial Narrow"/>
          <w:sz w:val="22"/>
          <w:szCs w:val="22"/>
        </w:rPr>
      </w:pPr>
    </w:p>
    <w:p w14:paraId="5E4BA761" w14:textId="77777777" w:rsidR="003D7F6C" w:rsidRPr="006F164A" w:rsidRDefault="003D7F6C" w:rsidP="00DC7ADA">
      <w:pPr>
        <w:keepNext/>
        <w:keepLines/>
        <w:jc w:val="both"/>
        <w:rPr>
          <w:rFonts w:ascii="Arial Narrow" w:hAnsi="Arial Narrow"/>
          <w:sz w:val="22"/>
          <w:szCs w:val="22"/>
        </w:rPr>
      </w:pPr>
    </w:p>
    <w:p w14:paraId="47CC5584" w14:textId="77777777" w:rsidR="003D7F6C" w:rsidRPr="006F164A" w:rsidRDefault="003D7F6C" w:rsidP="00DC7ADA">
      <w:pPr>
        <w:keepNext/>
        <w:keepLines/>
        <w:jc w:val="both"/>
        <w:rPr>
          <w:rFonts w:ascii="Arial Narrow" w:hAnsi="Arial Narrow"/>
          <w:sz w:val="22"/>
          <w:szCs w:val="22"/>
        </w:rPr>
      </w:pPr>
    </w:p>
    <w:p w14:paraId="738B925F" w14:textId="77777777" w:rsidR="003D7F6C" w:rsidRPr="006F164A" w:rsidRDefault="003D7F6C" w:rsidP="00DC7ADA">
      <w:pPr>
        <w:keepNext/>
        <w:keepLines/>
        <w:jc w:val="both"/>
        <w:rPr>
          <w:rFonts w:ascii="Arial Narrow" w:hAnsi="Arial Narrow"/>
          <w:sz w:val="22"/>
          <w:szCs w:val="22"/>
        </w:rPr>
      </w:pPr>
    </w:p>
    <w:p w14:paraId="2F2C9979" w14:textId="77777777" w:rsidR="003D7F6C" w:rsidRPr="006F164A" w:rsidRDefault="003D7F6C" w:rsidP="00DC7ADA">
      <w:pPr>
        <w:keepNext/>
        <w:keepLines/>
        <w:jc w:val="both"/>
        <w:rPr>
          <w:rFonts w:ascii="Arial Narrow" w:hAnsi="Arial Narrow"/>
          <w:sz w:val="22"/>
          <w:szCs w:val="22"/>
        </w:rPr>
      </w:pPr>
    </w:p>
    <w:p w14:paraId="2CF5504A" w14:textId="77777777" w:rsidR="003D7F6C" w:rsidRPr="006F164A" w:rsidRDefault="003D7F6C" w:rsidP="00DC7ADA">
      <w:pPr>
        <w:keepNext/>
        <w:keepLines/>
        <w:jc w:val="both"/>
        <w:rPr>
          <w:rFonts w:ascii="Arial Narrow" w:hAnsi="Arial Narrow"/>
          <w:sz w:val="22"/>
          <w:szCs w:val="22"/>
        </w:rPr>
      </w:pPr>
    </w:p>
    <w:p w14:paraId="2A612BD8" w14:textId="3FE73F12" w:rsidR="003D7F6C" w:rsidRPr="006F164A" w:rsidRDefault="00E82C7C" w:rsidP="00DC7ADA">
      <w:pPr>
        <w:keepNext/>
        <w:keepLines/>
        <w:spacing w:before="60" w:after="60"/>
        <w:jc w:val="center"/>
        <w:rPr>
          <w:rFonts w:ascii="Arial Narrow" w:hAnsi="Arial Narrow"/>
          <w:bCs/>
          <w:kern w:val="36"/>
          <w:sz w:val="22"/>
          <w:szCs w:val="22"/>
        </w:rPr>
      </w:pPr>
      <w:r w:rsidRPr="006F164A">
        <w:rPr>
          <w:rFonts w:ascii="Arial Narrow" w:hAnsi="Arial Narrow"/>
          <w:bCs/>
          <w:kern w:val="36"/>
          <w:sz w:val="22"/>
          <w:szCs w:val="22"/>
        </w:rPr>
        <w:t>г. Москва, 2025 г.</w:t>
      </w:r>
    </w:p>
    <w:p w14:paraId="79CD8392" w14:textId="77777777" w:rsidR="00641509" w:rsidRPr="006F164A" w:rsidRDefault="00641509" w:rsidP="00DC7ADA">
      <w:pPr>
        <w:keepNext/>
        <w:keepLines/>
        <w:spacing w:before="60" w:after="60"/>
        <w:jc w:val="both"/>
        <w:rPr>
          <w:rFonts w:ascii="Arial Narrow" w:hAnsi="Arial Narrow"/>
          <w:bCs/>
          <w:kern w:val="36"/>
          <w:sz w:val="22"/>
          <w:szCs w:val="22"/>
        </w:rPr>
      </w:pPr>
    </w:p>
    <w:p w14:paraId="6804282F" w14:textId="77777777" w:rsidR="00641509" w:rsidRPr="006F164A" w:rsidRDefault="00641509" w:rsidP="00DC7ADA">
      <w:pPr>
        <w:keepNext/>
        <w:keepLines/>
        <w:spacing w:before="60" w:after="60"/>
        <w:jc w:val="both"/>
        <w:rPr>
          <w:rFonts w:ascii="Arial Narrow" w:hAnsi="Arial Narrow"/>
          <w:bCs/>
          <w:kern w:val="36"/>
          <w:sz w:val="22"/>
          <w:szCs w:val="22"/>
        </w:rPr>
      </w:pPr>
    </w:p>
    <w:p w14:paraId="3F8A25CD" w14:textId="77777777" w:rsidR="00641509" w:rsidRPr="006F164A" w:rsidRDefault="00641509" w:rsidP="00DC7ADA">
      <w:pPr>
        <w:keepNext/>
        <w:keepLines/>
        <w:spacing w:before="60" w:after="60"/>
        <w:jc w:val="both"/>
        <w:rPr>
          <w:rFonts w:ascii="Arial Narrow" w:hAnsi="Arial Narrow"/>
          <w:bCs/>
          <w:kern w:val="36"/>
          <w:sz w:val="22"/>
          <w:szCs w:val="22"/>
        </w:rPr>
      </w:pPr>
    </w:p>
    <w:p w14:paraId="2DE5C674" w14:textId="77777777" w:rsidR="00641509" w:rsidRPr="006F164A" w:rsidRDefault="00641509" w:rsidP="00DC7ADA">
      <w:pPr>
        <w:keepNext/>
        <w:keepLines/>
        <w:spacing w:before="60" w:after="60"/>
        <w:jc w:val="both"/>
        <w:rPr>
          <w:rFonts w:ascii="Arial Narrow" w:hAnsi="Arial Narrow"/>
          <w:sz w:val="22"/>
          <w:szCs w:val="22"/>
        </w:rPr>
      </w:pPr>
    </w:p>
    <w:p w14:paraId="6CDBD0AD" w14:textId="77777777" w:rsidR="003D7F6C" w:rsidRPr="006F164A" w:rsidRDefault="003D7F6C" w:rsidP="00DC7ADA">
      <w:pPr>
        <w:pStyle w:val="H4"/>
        <w:keepLines/>
        <w:spacing w:before="60" w:after="60"/>
        <w:jc w:val="center"/>
        <w:rPr>
          <w:rFonts w:ascii="Arial Narrow" w:hAnsi="Arial Narrow"/>
          <w:sz w:val="22"/>
          <w:szCs w:val="22"/>
        </w:rPr>
      </w:pPr>
      <w:r w:rsidRPr="006F164A">
        <w:rPr>
          <w:rFonts w:ascii="Arial Narrow" w:hAnsi="Arial Narrow"/>
          <w:sz w:val="22"/>
          <w:szCs w:val="22"/>
        </w:rPr>
        <w:lastRenderedPageBreak/>
        <w:t>I. Общие положения</w:t>
      </w:r>
    </w:p>
    <w:p w14:paraId="2C9A17C5" w14:textId="77777777" w:rsidR="00B25339" w:rsidRPr="006F164A" w:rsidRDefault="00B25339" w:rsidP="00DC7ADA">
      <w:pPr>
        <w:keepNext/>
        <w:keepLines/>
        <w:rPr>
          <w:rFonts w:ascii="Arial Narrow" w:hAnsi="Arial Narrow"/>
          <w:sz w:val="22"/>
          <w:szCs w:val="22"/>
        </w:rPr>
      </w:pPr>
    </w:p>
    <w:p w14:paraId="47E15ED1" w14:textId="7F4DC911" w:rsidR="003D7F6C" w:rsidRPr="006F164A" w:rsidRDefault="003D7F6C" w:rsidP="00DC7ADA">
      <w:pPr>
        <w:keepNext/>
        <w:keepLines/>
        <w:numPr>
          <w:ilvl w:val="0"/>
          <w:numId w:val="3"/>
        </w:numPr>
        <w:shd w:val="clear" w:color="auto" w:fill="FFFFFF"/>
        <w:tabs>
          <w:tab w:val="num" w:pos="360"/>
        </w:tabs>
        <w:spacing w:before="60" w:after="60"/>
        <w:ind w:left="0" w:firstLine="0"/>
        <w:jc w:val="both"/>
        <w:rPr>
          <w:rFonts w:ascii="Arial Narrow" w:hAnsi="Arial Narrow"/>
          <w:sz w:val="22"/>
          <w:szCs w:val="22"/>
        </w:rPr>
      </w:pPr>
      <w:r w:rsidRPr="006F164A">
        <w:rPr>
          <w:rFonts w:ascii="Arial Narrow" w:hAnsi="Arial Narrow"/>
          <w:sz w:val="22"/>
          <w:szCs w:val="22"/>
        </w:rPr>
        <w:t>Полное название паевого инвестиционного фонда (далее – фонд): Открытый паевой инвестиционный фонд рыночных финансовых инструментов «</w:t>
      </w:r>
      <w:proofErr w:type="spellStart"/>
      <w:r w:rsidRPr="006F164A">
        <w:rPr>
          <w:rFonts w:ascii="Arial Narrow" w:hAnsi="Arial Narrow"/>
          <w:sz w:val="22"/>
          <w:szCs w:val="22"/>
        </w:rPr>
        <w:t>Финголд</w:t>
      </w:r>
      <w:proofErr w:type="spellEnd"/>
      <w:r w:rsidRPr="006F164A">
        <w:rPr>
          <w:rFonts w:ascii="Arial Narrow" w:hAnsi="Arial Narrow"/>
          <w:sz w:val="22"/>
          <w:szCs w:val="22"/>
        </w:rPr>
        <w:t>».</w:t>
      </w:r>
    </w:p>
    <w:p w14:paraId="7CEADE21" w14:textId="738488CD" w:rsidR="003D7F6C" w:rsidRPr="006F164A" w:rsidRDefault="003D7F6C" w:rsidP="00DC7ADA">
      <w:pPr>
        <w:keepNext/>
        <w:keepLines/>
        <w:numPr>
          <w:ilvl w:val="0"/>
          <w:numId w:val="3"/>
        </w:numPr>
        <w:shd w:val="clear" w:color="auto" w:fill="FFFFFF"/>
        <w:tabs>
          <w:tab w:val="num" w:pos="360"/>
        </w:tabs>
        <w:spacing w:before="60" w:after="60"/>
        <w:ind w:left="0" w:firstLine="0"/>
        <w:jc w:val="both"/>
        <w:rPr>
          <w:rFonts w:ascii="Arial Narrow" w:hAnsi="Arial Narrow"/>
          <w:sz w:val="22"/>
          <w:szCs w:val="22"/>
        </w:rPr>
      </w:pPr>
      <w:r w:rsidRPr="006F164A">
        <w:rPr>
          <w:rFonts w:ascii="Arial Narrow" w:hAnsi="Arial Narrow"/>
          <w:spacing w:val="-1"/>
          <w:sz w:val="22"/>
          <w:szCs w:val="22"/>
        </w:rPr>
        <w:t xml:space="preserve">Краткое название фонда: </w:t>
      </w:r>
      <w:r w:rsidRPr="006F164A">
        <w:rPr>
          <w:rFonts w:ascii="Arial Narrow" w:hAnsi="Arial Narrow"/>
          <w:sz w:val="22"/>
          <w:szCs w:val="22"/>
        </w:rPr>
        <w:t>ОПИФ рыночных финансовых инструментов «</w:t>
      </w:r>
      <w:proofErr w:type="spellStart"/>
      <w:r w:rsidRPr="006F164A">
        <w:rPr>
          <w:rFonts w:ascii="Arial Narrow" w:hAnsi="Arial Narrow"/>
          <w:sz w:val="22"/>
          <w:szCs w:val="22"/>
        </w:rPr>
        <w:t>Финголд</w:t>
      </w:r>
      <w:proofErr w:type="spellEnd"/>
      <w:r w:rsidRPr="006F164A">
        <w:rPr>
          <w:rFonts w:ascii="Arial Narrow" w:hAnsi="Arial Narrow"/>
          <w:sz w:val="22"/>
          <w:szCs w:val="22"/>
        </w:rPr>
        <w:t>».</w:t>
      </w:r>
    </w:p>
    <w:p w14:paraId="59589FFB" w14:textId="77777777" w:rsidR="003D7F6C" w:rsidRPr="006F164A" w:rsidRDefault="003D7F6C" w:rsidP="00DC7ADA">
      <w:pPr>
        <w:keepNext/>
        <w:keepLines/>
        <w:numPr>
          <w:ilvl w:val="0"/>
          <w:numId w:val="3"/>
        </w:numPr>
        <w:tabs>
          <w:tab w:val="num" w:pos="360"/>
        </w:tabs>
        <w:spacing w:before="60" w:after="60"/>
        <w:ind w:left="0" w:firstLine="0"/>
        <w:jc w:val="both"/>
        <w:rPr>
          <w:rFonts w:ascii="Arial Narrow" w:hAnsi="Arial Narrow"/>
          <w:sz w:val="22"/>
          <w:szCs w:val="22"/>
        </w:rPr>
      </w:pPr>
      <w:r w:rsidRPr="006F164A">
        <w:rPr>
          <w:rFonts w:ascii="Arial Narrow" w:hAnsi="Arial Narrow"/>
          <w:sz w:val="22"/>
          <w:szCs w:val="22"/>
        </w:rPr>
        <w:t xml:space="preserve">Тип фонда </w:t>
      </w:r>
      <w:r w:rsidRPr="006F164A">
        <w:rPr>
          <w:rFonts w:ascii="Arial Narrow" w:hAnsi="Arial Narrow"/>
          <w:spacing w:val="-1"/>
          <w:sz w:val="22"/>
          <w:szCs w:val="22"/>
        </w:rPr>
        <w:t>–</w:t>
      </w:r>
      <w:r w:rsidRPr="006F164A">
        <w:rPr>
          <w:rFonts w:ascii="Arial Narrow" w:hAnsi="Arial Narrow"/>
          <w:sz w:val="22"/>
          <w:szCs w:val="22"/>
        </w:rPr>
        <w:t xml:space="preserve"> открытый.</w:t>
      </w:r>
    </w:p>
    <w:p w14:paraId="37FE5419" w14:textId="77777777" w:rsidR="003D7F6C" w:rsidRPr="006F164A" w:rsidRDefault="003D7F6C" w:rsidP="00DC7ADA">
      <w:pPr>
        <w:keepNext/>
        <w:keepLines/>
        <w:numPr>
          <w:ilvl w:val="0"/>
          <w:numId w:val="3"/>
        </w:numPr>
        <w:tabs>
          <w:tab w:val="num" w:pos="360"/>
        </w:tabs>
        <w:spacing w:before="60" w:after="60"/>
        <w:ind w:left="0" w:firstLine="0"/>
        <w:jc w:val="both"/>
        <w:rPr>
          <w:rFonts w:ascii="Arial Narrow" w:hAnsi="Arial Narrow"/>
          <w:sz w:val="22"/>
          <w:szCs w:val="22"/>
        </w:rPr>
      </w:pPr>
      <w:r w:rsidRPr="006F164A">
        <w:rPr>
          <w:rFonts w:ascii="Arial Narrow" w:hAnsi="Arial Narrow"/>
          <w:sz w:val="22"/>
          <w:szCs w:val="22"/>
        </w:rPr>
        <w:t>Категория фонда – рыночных финансовых инструментов.</w:t>
      </w:r>
    </w:p>
    <w:p w14:paraId="394C318E" w14:textId="72142D08" w:rsidR="003D7F6C" w:rsidRPr="006F164A" w:rsidRDefault="003D7F6C" w:rsidP="00DC7ADA">
      <w:pPr>
        <w:pStyle w:val="ConsPlusNormal"/>
        <w:keepNext/>
        <w:keepLines/>
        <w:widowControl/>
        <w:numPr>
          <w:ilvl w:val="0"/>
          <w:numId w:val="3"/>
        </w:numPr>
        <w:tabs>
          <w:tab w:val="left" w:pos="426"/>
        </w:tabs>
        <w:ind w:left="0" w:firstLine="0"/>
        <w:jc w:val="both"/>
        <w:rPr>
          <w:rFonts w:ascii="Arial Narrow" w:hAnsi="Arial Narrow" w:cs="Times New Roman"/>
          <w:color w:val="080808"/>
          <w:sz w:val="22"/>
          <w:szCs w:val="22"/>
          <w:shd w:val="clear" w:color="auto" w:fill="FFFFFF"/>
        </w:rPr>
      </w:pPr>
      <w:r w:rsidRPr="006F164A">
        <w:rPr>
          <w:rFonts w:ascii="Arial Narrow" w:hAnsi="Arial Narrow" w:cs="Times New Roman"/>
          <w:sz w:val="22"/>
          <w:szCs w:val="22"/>
        </w:rPr>
        <w:t>Полное фирменное наименование управляющей компании фонда: Акционерное общество «СОЛИД Менеджмент», ОГРН 1027700227180 (далее - управляющая компания).</w:t>
      </w:r>
    </w:p>
    <w:p w14:paraId="459709B4" w14:textId="77777777" w:rsidR="003D7F6C" w:rsidRPr="006F164A" w:rsidRDefault="003D7F6C" w:rsidP="00DC7ADA">
      <w:pPr>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«27» декабря 1999 года № 21-000-1-00035.</w:t>
      </w:r>
    </w:p>
    <w:p w14:paraId="3FFA6B82" w14:textId="2F22964C" w:rsidR="003D7F6C" w:rsidRPr="006F164A" w:rsidRDefault="003D7F6C" w:rsidP="00DC7ADA">
      <w:pPr>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Полное фирменное наименование специализированного депозитария – Общество с ограниченной ответственностью «РБРУ Специализированный депозитарий», ОГРН: 1227700463671 (далее - Специализированный депозитарий).</w:t>
      </w:r>
    </w:p>
    <w:p w14:paraId="236E746F" w14:textId="1D4777A5" w:rsidR="003D7F6C" w:rsidRPr="006F164A" w:rsidRDefault="003D7F6C" w:rsidP="00DC7ADA">
      <w:pPr>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16 ноября 2022 г. № 22-000-0-00126.</w:t>
      </w:r>
    </w:p>
    <w:p w14:paraId="115905D6" w14:textId="5B9D6144" w:rsidR="003D7F6C" w:rsidRPr="006F164A" w:rsidRDefault="003D7F6C" w:rsidP="00DC7ADA">
      <w:pPr>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Полное фирменное наименование лица, осуществляющего ведение реестра владельцев инвестиционных паев - Общество с ограниченной ответственностью «РБРУ Специализированный депозитарий», ОГРН: 1227700463671 (далее – Регистратор).</w:t>
      </w:r>
    </w:p>
    <w:p w14:paraId="74137A01" w14:textId="77777777" w:rsidR="003D7F6C" w:rsidRPr="006F164A" w:rsidRDefault="003D7F6C" w:rsidP="00DC7ADA">
      <w:pPr>
        <w:keepNext/>
        <w:keepLines/>
        <w:numPr>
          <w:ilvl w:val="0"/>
          <w:numId w:val="3"/>
        </w:numPr>
        <w:tabs>
          <w:tab w:val="num" w:pos="360"/>
        </w:tabs>
        <w:spacing w:before="60" w:after="60"/>
        <w:ind w:left="0" w:firstLine="0"/>
        <w:jc w:val="both"/>
        <w:rPr>
          <w:rFonts w:ascii="Arial Narrow" w:hAnsi="Arial Narrow"/>
          <w:sz w:val="22"/>
          <w:szCs w:val="22"/>
        </w:rPr>
      </w:pPr>
      <w:r w:rsidRPr="006F164A">
        <w:rPr>
          <w:rFonts w:ascii="Arial Narrow" w:hAnsi="Arial Narrow"/>
          <w:sz w:val="22"/>
          <w:szCs w:val="22"/>
        </w:rPr>
        <w:t>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16 ноября 2022 г. № 22-000-0-00126.</w:t>
      </w:r>
    </w:p>
    <w:p w14:paraId="675A0B29" w14:textId="77777777" w:rsidR="00B444DA" w:rsidRPr="006F164A" w:rsidRDefault="00B444DA" w:rsidP="00DC7ADA">
      <w:pPr>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Правила доверительного управления Фондом (далее – 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 выдаваемых управляющей компанией (далее - инвестиционные паи).</w:t>
      </w:r>
    </w:p>
    <w:p w14:paraId="4B267C46" w14:textId="046B14AA" w:rsidR="00B444DA" w:rsidRPr="006F164A" w:rsidRDefault="00B444DA" w:rsidP="00DC7ADA">
      <w:pPr>
        <w:keepNext/>
        <w:keepLines/>
        <w:spacing w:before="60" w:after="60"/>
        <w:jc w:val="both"/>
        <w:rPr>
          <w:rFonts w:ascii="Arial Narrow" w:hAnsi="Arial Narrow"/>
          <w:sz w:val="22"/>
          <w:szCs w:val="22"/>
        </w:rPr>
      </w:pPr>
      <w:r w:rsidRPr="006F164A">
        <w:rPr>
          <w:rFonts w:ascii="Arial Narrow" w:hAnsi="Arial Narrow"/>
          <w:sz w:val="22"/>
          <w:szCs w:val="22"/>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1FDAE061" w14:textId="6898DB6B" w:rsidR="00B444DA" w:rsidRPr="006F164A" w:rsidRDefault="00B444DA" w:rsidP="00DC7ADA">
      <w:pPr>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2ADEA4F5" w14:textId="77777777" w:rsidR="00B444DA" w:rsidRPr="006F164A" w:rsidRDefault="00B444DA" w:rsidP="00DC7ADA">
      <w:pPr>
        <w:keepNext/>
        <w:keepLines/>
        <w:spacing w:before="60" w:after="60"/>
        <w:jc w:val="both"/>
        <w:rPr>
          <w:rFonts w:ascii="Arial Narrow" w:hAnsi="Arial Narrow"/>
          <w:sz w:val="22"/>
          <w:szCs w:val="22"/>
        </w:rPr>
      </w:pPr>
      <w:r w:rsidRPr="006F164A">
        <w:rPr>
          <w:rFonts w:ascii="Arial Narrow" w:hAnsi="Arial Narrow"/>
          <w:sz w:val="22"/>
          <w:szCs w:val="22"/>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3A6B1BED" w14:textId="77777777" w:rsidR="00B444DA" w:rsidRPr="006F164A" w:rsidRDefault="00B444DA" w:rsidP="00DC7ADA">
      <w:pPr>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Владельцы инвестиционных паев несут риск убытков, связанных с изменением рыночной стоимости имущества, составляющего фонд.</w:t>
      </w:r>
    </w:p>
    <w:p w14:paraId="35879365" w14:textId="327E95F8" w:rsidR="00B444DA" w:rsidRPr="006F164A" w:rsidRDefault="00B444DA" w:rsidP="00DC7ADA">
      <w:pPr>
        <w:pStyle w:val="a9"/>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w:t>
      </w:r>
    </w:p>
    <w:p w14:paraId="42807EFD" w14:textId="64025BF9" w:rsidR="003D7F6C" w:rsidRPr="006F164A" w:rsidRDefault="003D7F6C" w:rsidP="00DC7ADA">
      <w:pPr>
        <w:pStyle w:val="a9"/>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 xml:space="preserve">Формирование фонда начинается по истечении 5 (пяти) рабочих дней с даты регистрации правил доверительного управления фонда. Срок формирования фонда составляет </w:t>
      </w:r>
      <w:r w:rsidR="00942315" w:rsidRPr="006F164A">
        <w:rPr>
          <w:rFonts w:ascii="Arial Narrow" w:hAnsi="Arial Narrow"/>
          <w:sz w:val="22"/>
          <w:szCs w:val="22"/>
        </w:rPr>
        <w:t xml:space="preserve">3 </w:t>
      </w:r>
      <w:r w:rsidRPr="006F164A">
        <w:rPr>
          <w:rFonts w:ascii="Arial Narrow" w:hAnsi="Arial Narrow"/>
          <w:sz w:val="22"/>
          <w:szCs w:val="22"/>
        </w:rPr>
        <w:t>(</w:t>
      </w:r>
      <w:r w:rsidR="00942315" w:rsidRPr="006F164A">
        <w:rPr>
          <w:rFonts w:ascii="Arial Narrow" w:hAnsi="Arial Narrow"/>
          <w:sz w:val="22"/>
          <w:szCs w:val="22"/>
        </w:rPr>
        <w:t>три</w:t>
      </w:r>
      <w:r w:rsidRPr="006F164A">
        <w:rPr>
          <w:rFonts w:ascii="Arial Narrow" w:hAnsi="Arial Narrow"/>
          <w:sz w:val="22"/>
          <w:szCs w:val="22"/>
        </w:rPr>
        <w:t>) месяц</w:t>
      </w:r>
      <w:r w:rsidR="00942315" w:rsidRPr="006F164A">
        <w:rPr>
          <w:rFonts w:ascii="Arial Narrow" w:hAnsi="Arial Narrow"/>
          <w:sz w:val="22"/>
          <w:szCs w:val="22"/>
        </w:rPr>
        <w:t>а</w:t>
      </w:r>
      <w:r w:rsidRPr="006F164A">
        <w:rPr>
          <w:rFonts w:ascii="Arial Narrow" w:hAnsi="Arial Narrow"/>
          <w:sz w:val="22"/>
          <w:szCs w:val="22"/>
        </w:rPr>
        <w:t xml:space="preserve">. </w:t>
      </w:r>
    </w:p>
    <w:p w14:paraId="43EB0CFC" w14:textId="107831B1" w:rsidR="003D7F6C" w:rsidRPr="006F164A" w:rsidRDefault="003D7F6C" w:rsidP="00DC7ADA">
      <w:pPr>
        <w:pStyle w:val="a9"/>
        <w:keepNext/>
        <w:keepLines/>
        <w:numPr>
          <w:ilvl w:val="0"/>
          <w:numId w:val="3"/>
        </w:numPr>
        <w:tabs>
          <w:tab w:val="left" w:pos="426"/>
        </w:tabs>
        <w:spacing w:before="60" w:after="60"/>
        <w:ind w:left="0" w:firstLine="0"/>
        <w:jc w:val="both"/>
        <w:rPr>
          <w:rFonts w:ascii="Arial Narrow" w:hAnsi="Arial Narrow"/>
          <w:sz w:val="22"/>
          <w:szCs w:val="22"/>
        </w:rPr>
      </w:pPr>
      <w:r w:rsidRPr="006F164A">
        <w:rPr>
          <w:rFonts w:ascii="Arial Narrow" w:hAnsi="Arial Narrow"/>
          <w:sz w:val="22"/>
          <w:szCs w:val="22"/>
        </w:rPr>
        <w:t xml:space="preserve">Стоимость имущества, передаваемого в оплату инвестиционных паев необходимая для завершения (окончания) формирования фонда: </w:t>
      </w:r>
      <w:r w:rsidR="009A4D2F" w:rsidRPr="006F164A">
        <w:rPr>
          <w:rFonts w:ascii="Arial Narrow" w:hAnsi="Arial Narrow"/>
          <w:sz w:val="22"/>
          <w:szCs w:val="22"/>
        </w:rPr>
        <w:t xml:space="preserve">10 </w:t>
      </w:r>
      <w:r w:rsidRPr="006F164A">
        <w:rPr>
          <w:rFonts w:ascii="Arial Narrow" w:hAnsi="Arial Narrow"/>
          <w:sz w:val="22"/>
          <w:szCs w:val="22"/>
        </w:rPr>
        <w:t>000 000 (</w:t>
      </w:r>
      <w:r w:rsidR="009A4D2F" w:rsidRPr="006F164A">
        <w:rPr>
          <w:rFonts w:ascii="Arial Narrow" w:hAnsi="Arial Narrow"/>
          <w:sz w:val="22"/>
          <w:szCs w:val="22"/>
        </w:rPr>
        <w:t xml:space="preserve">Десять </w:t>
      </w:r>
      <w:r w:rsidRPr="006F164A">
        <w:rPr>
          <w:rFonts w:ascii="Arial Narrow" w:hAnsi="Arial Narrow"/>
          <w:sz w:val="22"/>
          <w:szCs w:val="22"/>
        </w:rPr>
        <w:t>миллионов) рублей.</w:t>
      </w:r>
    </w:p>
    <w:p w14:paraId="492E9A25" w14:textId="77777777" w:rsidR="003D7F6C" w:rsidRPr="006F164A" w:rsidRDefault="003D7F6C" w:rsidP="00DC7ADA">
      <w:pPr>
        <w:keepNext/>
        <w:keepLines/>
        <w:numPr>
          <w:ilvl w:val="0"/>
          <w:numId w:val="3"/>
        </w:numPr>
        <w:tabs>
          <w:tab w:val="num" w:pos="426"/>
        </w:tabs>
        <w:spacing w:before="60" w:after="60"/>
        <w:ind w:left="0" w:firstLine="0"/>
        <w:jc w:val="both"/>
        <w:rPr>
          <w:rFonts w:ascii="Arial Narrow" w:hAnsi="Arial Narrow"/>
          <w:sz w:val="22"/>
          <w:szCs w:val="22"/>
        </w:rPr>
      </w:pPr>
      <w:r w:rsidRPr="006F164A">
        <w:rPr>
          <w:rFonts w:ascii="Arial Narrow" w:hAnsi="Arial Narrow"/>
          <w:sz w:val="22"/>
          <w:szCs w:val="22"/>
        </w:rPr>
        <w:t xml:space="preserve">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 </w:t>
      </w:r>
    </w:p>
    <w:p w14:paraId="0FA78145" w14:textId="2816DD47" w:rsidR="003D7F6C" w:rsidRPr="006F164A" w:rsidRDefault="003D7F6C" w:rsidP="00DC7ADA">
      <w:pPr>
        <w:keepNext/>
        <w:keepLines/>
        <w:numPr>
          <w:ilvl w:val="0"/>
          <w:numId w:val="3"/>
        </w:numPr>
        <w:tabs>
          <w:tab w:val="num" w:pos="426"/>
        </w:tabs>
        <w:spacing w:before="60" w:after="60"/>
        <w:ind w:left="0" w:firstLine="0"/>
        <w:jc w:val="both"/>
        <w:rPr>
          <w:rFonts w:ascii="Arial Narrow" w:hAnsi="Arial Narrow"/>
          <w:sz w:val="22"/>
          <w:szCs w:val="22"/>
        </w:rPr>
      </w:pPr>
      <w:r w:rsidRPr="006F164A">
        <w:rPr>
          <w:rFonts w:ascii="Arial Narrow" w:hAnsi="Arial Narrow"/>
          <w:sz w:val="22"/>
          <w:szCs w:val="22"/>
        </w:rPr>
        <w:t xml:space="preserve"> Дата окончания срока действия договора доверительного управления фондом – 01 июня 2040 года. </w:t>
      </w:r>
    </w:p>
    <w:p w14:paraId="39432542" w14:textId="3FC1FA2E" w:rsidR="003D7F6C" w:rsidRPr="006F164A" w:rsidRDefault="003D7F6C" w:rsidP="00DC7ADA">
      <w:pPr>
        <w:keepNext/>
        <w:keepLines/>
        <w:numPr>
          <w:ilvl w:val="0"/>
          <w:numId w:val="3"/>
        </w:numPr>
        <w:tabs>
          <w:tab w:val="num" w:pos="426"/>
        </w:tabs>
        <w:spacing w:before="60" w:after="60"/>
        <w:ind w:left="0" w:firstLine="0"/>
        <w:jc w:val="both"/>
        <w:rPr>
          <w:rFonts w:ascii="Arial Narrow" w:hAnsi="Arial Narrow"/>
          <w:sz w:val="22"/>
          <w:szCs w:val="22"/>
        </w:rPr>
      </w:pPr>
      <w:r w:rsidRPr="006F164A">
        <w:rPr>
          <w:rFonts w:ascii="Arial Narrow" w:hAnsi="Arial Narrow"/>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54C0CEFE" w14:textId="77777777" w:rsidR="00DB4B4F" w:rsidRPr="006F164A" w:rsidRDefault="00DB4B4F" w:rsidP="00DC7ADA">
      <w:pPr>
        <w:keepNext/>
        <w:keepLines/>
        <w:spacing w:before="60" w:after="60"/>
        <w:jc w:val="both"/>
        <w:rPr>
          <w:rFonts w:ascii="Arial Narrow" w:hAnsi="Arial Narrow"/>
          <w:sz w:val="22"/>
          <w:szCs w:val="22"/>
        </w:rPr>
      </w:pPr>
    </w:p>
    <w:p w14:paraId="0001932A" w14:textId="77777777" w:rsidR="00DB4B4F" w:rsidRPr="006F164A" w:rsidRDefault="00DB4B4F" w:rsidP="00DC7ADA">
      <w:pPr>
        <w:keepNext/>
        <w:keepLines/>
        <w:spacing w:before="60" w:after="60"/>
        <w:jc w:val="both"/>
        <w:rPr>
          <w:rFonts w:ascii="Arial Narrow" w:hAnsi="Arial Narrow"/>
          <w:sz w:val="22"/>
          <w:szCs w:val="22"/>
        </w:rPr>
      </w:pPr>
    </w:p>
    <w:p w14:paraId="742CE91D" w14:textId="77777777" w:rsidR="003D7F6C" w:rsidRPr="006F164A" w:rsidRDefault="003D7F6C" w:rsidP="00DC7ADA">
      <w:pPr>
        <w:keepNext/>
        <w:keepLines/>
        <w:autoSpaceDE w:val="0"/>
        <w:autoSpaceDN w:val="0"/>
        <w:adjustRightInd w:val="0"/>
        <w:jc w:val="both"/>
        <w:rPr>
          <w:rFonts w:ascii="Arial Narrow" w:hAnsi="Arial Narrow"/>
          <w:sz w:val="22"/>
          <w:szCs w:val="22"/>
        </w:rPr>
      </w:pPr>
    </w:p>
    <w:p w14:paraId="79F7F917" w14:textId="77777777" w:rsidR="003D7F6C" w:rsidRPr="006F164A" w:rsidRDefault="003D7F6C" w:rsidP="00DC7ADA">
      <w:pPr>
        <w:pStyle w:val="H4"/>
        <w:keepLines/>
        <w:spacing w:before="60" w:after="60"/>
        <w:jc w:val="center"/>
        <w:rPr>
          <w:rFonts w:ascii="Arial Narrow" w:hAnsi="Arial Narrow"/>
          <w:sz w:val="22"/>
          <w:szCs w:val="22"/>
        </w:rPr>
      </w:pPr>
      <w:r w:rsidRPr="006F164A">
        <w:rPr>
          <w:rFonts w:ascii="Arial Narrow" w:hAnsi="Arial Narrow"/>
          <w:sz w:val="22"/>
          <w:szCs w:val="22"/>
        </w:rPr>
        <w:lastRenderedPageBreak/>
        <w:t>II. Инвестиционная декларация</w:t>
      </w:r>
    </w:p>
    <w:p w14:paraId="1D0C3A4A" w14:textId="77777777" w:rsidR="00B25339" w:rsidRPr="006F164A" w:rsidRDefault="00B25339" w:rsidP="00DC7ADA">
      <w:pPr>
        <w:keepNext/>
        <w:keepLines/>
        <w:rPr>
          <w:rFonts w:ascii="Arial Narrow" w:hAnsi="Arial Narrow"/>
          <w:sz w:val="22"/>
          <w:szCs w:val="22"/>
        </w:rPr>
      </w:pPr>
    </w:p>
    <w:p w14:paraId="45A98D56" w14:textId="3B6716DF" w:rsidR="00F40631" w:rsidRPr="006F164A" w:rsidRDefault="003D7F6C" w:rsidP="00DC7ADA">
      <w:pPr>
        <w:keepNext/>
        <w:keepLines/>
        <w:numPr>
          <w:ilvl w:val="0"/>
          <w:numId w:val="3"/>
        </w:numPr>
        <w:tabs>
          <w:tab w:val="left" w:pos="993"/>
        </w:tabs>
        <w:spacing w:before="60" w:after="60"/>
        <w:ind w:left="0" w:firstLine="567"/>
        <w:jc w:val="both"/>
        <w:rPr>
          <w:rFonts w:ascii="Arial Narrow" w:hAnsi="Arial Narrow"/>
          <w:sz w:val="22"/>
          <w:szCs w:val="22"/>
        </w:rPr>
      </w:pPr>
      <w:r w:rsidRPr="006F164A">
        <w:rPr>
          <w:rFonts w:ascii="Arial Narrow" w:hAnsi="Arial Narrow"/>
          <w:sz w:val="22"/>
          <w:szCs w:val="22"/>
        </w:rPr>
        <w:t> </w:t>
      </w:r>
      <w:r w:rsidR="00F40631" w:rsidRPr="006F164A">
        <w:rPr>
          <w:rFonts w:ascii="Arial Narrow" w:hAnsi="Arial Narrow"/>
          <w:sz w:val="22"/>
          <w:szCs w:val="22"/>
        </w:rPr>
        <w:t xml:space="preserve">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 </w:t>
      </w:r>
    </w:p>
    <w:p w14:paraId="4D2F0223" w14:textId="48FB98AE" w:rsidR="00F40631" w:rsidRPr="006F164A" w:rsidRDefault="00317528" w:rsidP="006F164A">
      <w:pPr>
        <w:keepNext/>
        <w:keepLines/>
        <w:numPr>
          <w:ilvl w:val="0"/>
          <w:numId w:val="3"/>
        </w:numPr>
        <w:tabs>
          <w:tab w:val="left" w:pos="851"/>
        </w:tabs>
        <w:spacing w:before="60" w:after="60"/>
        <w:ind w:left="0" w:firstLine="567"/>
        <w:jc w:val="both"/>
        <w:rPr>
          <w:rFonts w:ascii="Arial Narrow" w:hAnsi="Arial Narrow"/>
          <w:sz w:val="22"/>
          <w:szCs w:val="22"/>
        </w:rPr>
      </w:pPr>
      <w:r w:rsidRPr="006F164A">
        <w:rPr>
          <w:rFonts w:ascii="Arial Narrow" w:hAnsi="Arial Narrow"/>
          <w:sz w:val="22"/>
          <w:szCs w:val="22"/>
        </w:rPr>
        <w:t xml:space="preserve">   </w:t>
      </w:r>
      <w:r w:rsidR="00101E06" w:rsidRPr="006F164A">
        <w:rPr>
          <w:rFonts w:ascii="Arial Narrow" w:hAnsi="Arial Narrow"/>
          <w:sz w:val="22"/>
          <w:szCs w:val="22"/>
        </w:rPr>
        <w:t xml:space="preserve">Инвестиционной политикой управляющей компании является долгосрочное и(или) краткосрочное вложение средств фонда в объекты инвестирования, предусмотренные пунктом 28 настоящих Правил, с учетом ограничений, установленных настоящими Правилами. При этом, права требования к кредитной организации выплатить денежный эквивалент драгоценного металла – золота, по текущему курсу, являются преимущественным объектом инвестирования фонда </w:t>
      </w:r>
      <w:r w:rsidR="00F40631" w:rsidRPr="006F164A">
        <w:rPr>
          <w:rFonts w:ascii="Arial Narrow" w:hAnsi="Arial Narrow"/>
          <w:sz w:val="22"/>
          <w:szCs w:val="22"/>
        </w:rPr>
        <w:t>(далее – преимущественные активы), а также в иные активы, предусмотренные инвестиционной декларацией Фонда направленное на достижение цели инвестиционной политики, описанной в пункте 2</w:t>
      </w:r>
      <w:r w:rsidR="00BF250A" w:rsidRPr="006F164A">
        <w:rPr>
          <w:rFonts w:ascii="Arial Narrow" w:hAnsi="Arial Narrow"/>
          <w:sz w:val="22"/>
          <w:szCs w:val="22"/>
        </w:rPr>
        <w:t>0</w:t>
      </w:r>
      <w:r w:rsidR="00F40631" w:rsidRPr="006F164A">
        <w:rPr>
          <w:rFonts w:ascii="Arial Narrow" w:hAnsi="Arial Narrow"/>
          <w:sz w:val="22"/>
          <w:szCs w:val="22"/>
        </w:rPr>
        <w:t xml:space="preserve"> настоящих Правил. </w:t>
      </w:r>
    </w:p>
    <w:p w14:paraId="61BC4030" w14:textId="5076FCA7" w:rsidR="00F40631" w:rsidRPr="006F164A" w:rsidRDefault="00F40631" w:rsidP="00DC7ADA">
      <w:pPr>
        <w:keepNext/>
        <w:keepLines/>
        <w:numPr>
          <w:ilvl w:val="0"/>
          <w:numId w:val="3"/>
        </w:numPr>
        <w:tabs>
          <w:tab w:val="num" w:pos="426"/>
          <w:tab w:val="left" w:pos="1134"/>
        </w:tabs>
        <w:spacing w:before="60" w:after="60"/>
        <w:ind w:left="0" w:firstLine="567"/>
        <w:jc w:val="both"/>
        <w:rPr>
          <w:rFonts w:ascii="Arial Narrow" w:hAnsi="Arial Narrow"/>
          <w:sz w:val="22"/>
          <w:szCs w:val="22"/>
        </w:rPr>
      </w:pPr>
      <w:r w:rsidRPr="006F164A">
        <w:rPr>
          <w:rFonts w:ascii="Arial Narrow" w:hAnsi="Arial Narrow"/>
          <w:sz w:val="22"/>
          <w:szCs w:val="22"/>
        </w:rPr>
        <w:t>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Банка России в отношении производных финансовых инструментов, составляющих активы открытого паевого инвестиционного фонда.</w:t>
      </w:r>
    </w:p>
    <w:p w14:paraId="3EAF87A1" w14:textId="7CFAE8B8" w:rsidR="00F40631" w:rsidRPr="006F164A" w:rsidRDefault="00F40631" w:rsidP="00DC7ADA">
      <w:pPr>
        <w:keepNext/>
        <w:keepLines/>
        <w:numPr>
          <w:ilvl w:val="0"/>
          <w:numId w:val="3"/>
        </w:numPr>
        <w:tabs>
          <w:tab w:val="left" w:pos="993"/>
        </w:tabs>
        <w:spacing w:before="60" w:after="60"/>
        <w:ind w:left="0" w:firstLine="567"/>
        <w:jc w:val="both"/>
        <w:rPr>
          <w:rFonts w:ascii="Arial Narrow" w:hAnsi="Arial Narrow"/>
          <w:sz w:val="22"/>
          <w:szCs w:val="22"/>
        </w:rPr>
      </w:pPr>
      <w:r w:rsidRPr="006F164A">
        <w:rPr>
          <w:rFonts w:ascii="Arial Narrow" w:hAnsi="Arial Narrow"/>
          <w:sz w:val="22"/>
          <w:szCs w:val="22"/>
        </w:rPr>
        <w:t xml:space="preserve"> Управляющая компания при осуществлении доверительного управления фондом реализует стратегию активного управления путем инвестирования в преимущественные активы, и активы, предусмотренные п</w:t>
      </w:r>
      <w:r w:rsidR="00DC7ADA" w:rsidRPr="006F164A">
        <w:rPr>
          <w:rFonts w:ascii="Arial Narrow" w:hAnsi="Arial Narrow"/>
          <w:sz w:val="22"/>
          <w:szCs w:val="22"/>
        </w:rPr>
        <w:t xml:space="preserve">унктом </w:t>
      </w:r>
      <w:r w:rsidR="00103CD2" w:rsidRPr="006F164A">
        <w:rPr>
          <w:rFonts w:ascii="Arial Narrow" w:hAnsi="Arial Narrow"/>
          <w:sz w:val="22"/>
          <w:szCs w:val="22"/>
        </w:rPr>
        <w:t>28</w:t>
      </w:r>
      <w:r w:rsidR="00C83093" w:rsidRPr="006F164A">
        <w:rPr>
          <w:rFonts w:ascii="Arial Narrow" w:hAnsi="Arial Narrow"/>
          <w:sz w:val="22"/>
          <w:szCs w:val="22"/>
        </w:rPr>
        <w:t xml:space="preserve"> </w:t>
      </w:r>
      <w:r w:rsidRPr="006F164A">
        <w:rPr>
          <w:rFonts w:ascii="Arial Narrow" w:hAnsi="Arial Narrow"/>
          <w:sz w:val="22"/>
          <w:szCs w:val="22"/>
        </w:rPr>
        <w:t>настоящих Правил, при соблюдении требований к структуре активов, установленных инвестиционной декларацией фонда, а также положений инвестиционной политики управляющей компании.</w:t>
      </w:r>
    </w:p>
    <w:p w14:paraId="2ABC07C5" w14:textId="7D4B2BBC" w:rsidR="00F40631" w:rsidRPr="006F164A" w:rsidRDefault="00F40631" w:rsidP="00DC7ADA">
      <w:pPr>
        <w:keepNext/>
        <w:keepLines/>
        <w:numPr>
          <w:ilvl w:val="0"/>
          <w:numId w:val="3"/>
        </w:numPr>
        <w:tabs>
          <w:tab w:val="left" w:pos="993"/>
        </w:tabs>
        <w:spacing w:before="60" w:after="60"/>
        <w:ind w:left="0" w:firstLine="567"/>
        <w:jc w:val="both"/>
        <w:rPr>
          <w:rFonts w:ascii="Arial Narrow" w:hAnsi="Arial Narrow"/>
          <w:sz w:val="22"/>
          <w:szCs w:val="22"/>
        </w:rPr>
      </w:pPr>
      <w:r w:rsidRPr="006F164A">
        <w:rPr>
          <w:rFonts w:ascii="Arial Narrow" w:hAnsi="Arial Narrow"/>
          <w:sz w:val="22"/>
          <w:szCs w:val="22"/>
        </w:rPr>
        <w:t>Решения при реализации активной стратегии управления принимаются управляющей компанией с учетом цели инвестиционной политики на основе собственной экспертной оценки и (или) оценки независимых источников (лиц), которые управляющая компания считает заслуживающим внимания. К указанным источникам в том числе, но не ограничиваясь, относятся: правительства, министерства финансов, министерства экономики, центральные банки различных стран, рейтинговые агентства АКРА (АО), АО «Эксперт РА».</w:t>
      </w:r>
    </w:p>
    <w:p w14:paraId="1C74DC71" w14:textId="5AE0BD9F" w:rsidR="00D12261" w:rsidRPr="006F164A" w:rsidRDefault="00317528" w:rsidP="00DC7ADA">
      <w:pPr>
        <w:keepNext/>
        <w:keepLines/>
        <w:numPr>
          <w:ilvl w:val="0"/>
          <w:numId w:val="3"/>
        </w:numPr>
        <w:tabs>
          <w:tab w:val="left" w:pos="851"/>
        </w:tabs>
        <w:spacing w:before="60" w:after="60"/>
        <w:ind w:left="0" w:firstLine="567"/>
        <w:jc w:val="both"/>
        <w:rPr>
          <w:rFonts w:ascii="Arial Narrow" w:hAnsi="Arial Narrow"/>
          <w:sz w:val="22"/>
          <w:szCs w:val="22"/>
        </w:rPr>
      </w:pPr>
      <w:r w:rsidRPr="006F164A">
        <w:rPr>
          <w:rFonts w:ascii="Arial Narrow" w:hAnsi="Arial Narrow"/>
          <w:sz w:val="22"/>
          <w:szCs w:val="22"/>
        </w:rPr>
        <w:t xml:space="preserve"> </w:t>
      </w:r>
      <w:r w:rsidR="00A33A22" w:rsidRPr="006F164A">
        <w:rPr>
          <w:rFonts w:ascii="Arial Narrow" w:hAnsi="Arial Narrow"/>
          <w:sz w:val="22"/>
          <w:szCs w:val="22"/>
        </w:rPr>
        <w:t xml:space="preserve">  </w:t>
      </w:r>
      <w:r w:rsidR="00D12261" w:rsidRPr="006F164A">
        <w:rPr>
          <w:rFonts w:ascii="Arial Narrow" w:hAnsi="Arial Narrow"/>
          <w:sz w:val="22"/>
          <w:szCs w:val="22"/>
        </w:rPr>
        <w:t>Пересмотр (ребалансировка) портфеля фонда может производиться на основании следующих факторов: существенное изменение конъюнктуры рынка, изменение ключевой ставки Банка России, появление более доходных активов, аналогичных активам фонда.</w:t>
      </w:r>
    </w:p>
    <w:p w14:paraId="4A3992A6" w14:textId="2D278A2F" w:rsidR="00D12261" w:rsidRPr="006F164A" w:rsidRDefault="00A33A22" w:rsidP="00DC7ADA">
      <w:pPr>
        <w:keepNext/>
        <w:keepLines/>
        <w:numPr>
          <w:ilvl w:val="0"/>
          <w:numId w:val="3"/>
        </w:numPr>
        <w:tabs>
          <w:tab w:val="left" w:pos="993"/>
        </w:tabs>
        <w:spacing w:before="60" w:after="60"/>
        <w:ind w:left="0" w:firstLine="567"/>
        <w:jc w:val="both"/>
        <w:rPr>
          <w:rFonts w:ascii="Arial Narrow" w:hAnsi="Arial Narrow"/>
          <w:sz w:val="22"/>
          <w:szCs w:val="22"/>
        </w:rPr>
      </w:pPr>
      <w:r w:rsidRPr="006F164A">
        <w:rPr>
          <w:rFonts w:ascii="Arial Narrow" w:hAnsi="Arial Narrow"/>
          <w:sz w:val="22"/>
          <w:szCs w:val="22"/>
        </w:rPr>
        <w:t xml:space="preserve">  </w:t>
      </w:r>
      <w:r w:rsidR="00D12261" w:rsidRPr="006F164A">
        <w:rPr>
          <w:rFonts w:ascii="Arial Narrow" w:hAnsi="Arial Narrow"/>
          <w:sz w:val="22"/>
          <w:szCs w:val="22"/>
        </w:rPr>
        <w:t xml:space="preserve">Эталонный индекс (бенчмарк) для оценки результативности реализации инвестиционной стратегии активного управления Фондом не установлен в связи с применением смешанного подхода к формированию портфеля, приводящего к значительной вариативности его состава и структуры (включая как преимущественные активы, так и активы, предусмотренные пунктом </w:t>
      </w:r>
      <w:r w:rsidR="00103CD2" w:rsidRPr="006F164A">
        <w:rPr>
          <w:rFonts w:ascii="Arial Narrow" w:hAnsi="Arial Narrow"/>
          <w:sz w:val="22"/>
          <w:szCs w:val="22"/>
        </w:rPr>
        <w:t>28</w:t>
      </w:r>
      <w:r w:rsidR="00D12261" w:rsidRPr="006F164A">
        <w:rPr>
          <w:rFonts w:ascii="Arial Narrow" w:hAnsi="Arial Narrow"/>
          <w:sz w:val="22"/>
          <w:szCs w:val="22"/>
        </w:rPr>
        <w:t xml:space="preserve"> настоящих Правил) на различных временных отрезках и отсутствием единого внешнего индикатора (индекса) или общепризнанной методики его расчета, адекватно отражающих данную специфику управления, при этом выбор активов осуществляется на основе оптимизации соотношения ожидаемой доходности и риска для инвестиционного портфеля Фонда в целом.</w:t>
      </w:r>
    </w:p>
    <w:p w14:paraId="46360BFF" w14:textId="0188D636" w:rsidR="00D12261" w:rsidRPr="006F164A" w:rsidRDefault="00A33A22" w:rsidP="00DC7ADA">
      <w:pPr>
        <w:keepNext/>
        <w:keepLines/>
        <w:numPr>
          <w:ilvl w:val="0"/>
          <w:numId w:val="3"/>
        </w:numPr>
        <w:tabs>
          <w:tab w:val="left" w:pos="993"/>
        </w:tabs>
        <w:spacing w:before="60" w:after="60"/>
        <w:ind w:left="0" w:firstLine="567"/>
        <w:jc w:val="both"/>
        <w:rPr>
          <w:rFonts w:ascii="Arial Narrow" w:hAnsi="Arial Narrow"/>
          <w:sz w:val="22"/>
          <w:szCs w:val="22"/>
        </w:rPr>
      </w:pPr>
      <w:r w:rsidRPr="006F164A">
        <w:rPr>
          <w:rFonts w:ascii="Arial Narrow" w:hAnsi="Arial Narrow"/>
          <w:sz w:val="22"/>
          <w:szCs w:val="22"/>
        </w:rPr>
        <w:t xml:space="preserve">  </w:t>
      </w:r>
      <w:r w:rsidR="00D12261" w:rsidRPr="006F164A">
        <w:rPr>
          <w:rFonts w:ascii="Arial Narrow" w:hAnsi="Arial Narrow"/>
          <w:sz w:val="22"/>
          <w:szCs w:val="22"/>
        </w:rPr>
        <w:t>Способом (критерием) выбора активов при принятии инвестиционных решений является выбор активов с точки зрения наилучшего соотношения рисков и ожидаемой доходности отдельных активов и (или) инвестиционного портфеля фонда в совокупности с учетом инвестиционной политики и способа реализации стратегии.</w:t>
      </w:r>
    </w:p>
    <w:p w14:paraId="58208B4E" w14:textId="5DED8C6B" w:rsidR="00BF250A" w:rsidRPr="006F164A" w:rsidRDefault="00A33A22" w:rsidP="00DC7ADA">
      <w:pPr>
        <w:keepNext/>
        <w:keepLines/>
        <w:numPr>
          <w:ilvl w:val="0"/>
          <w:numId w:val="3"/>
        </w:numPr>
        <w:tabs>
          <w:tab w:val="left" w:pos="993"/>
        </w:tabs>
        <w:spacing w:before="60" w:after="60"/>
        <w:ind w:left="0" w:firstLine="567"/>
        <w:jc w:val="both"/>
        <w:rPr>
          <w:rFonts w:ascii="Arial Narrow" w:hAnsi="Arial Narrow"/>
          <w:sz w:val="22"/>
          <w:szCs w:val="22"/>
        </w:rPr>
      </w:pPr>
      <w:r w:rsidRPr="006F164A">
        <w:rPr>
          <w:rFonts w:ascii="Arial Narrow" w:hAnsi="Arial Narrow"/>
          <w:sz w:val="22"/>
          <w:szCs w:val="22"/>
        </w:rPr>
        <w:t xml:space="preserve">  </w:t>
      </w:r>
      <w:r w:rsidR="00DB4B4F" w:rsidRPr="006F164A">
        <w:rPr>
          <w:rFonts w:ascii="Arial Narrow" w:hAnsi="Arial Narrow"/>
          <w:sz w:val="22"/>
          <w:szCs w:val="22"/>
        </w:rPr>
        <w:t xml:space="preserve"> </w:t>
      </w:r>
      <w:r w:rsidR="00BF250A" w:rsidRPr="006F164A">
        <w:rPr>
          <w:rFonts w:ascii="Arial Narrow" w:hAnsi="Arial Narrow"/>
          <w:sz w:val="22"/>
          <w:szCs w:val="22"/>
        </w:rPr>
        <w:t>Имущество, составляющее фонд, может быть инвестировано в:</w:t>
      </w:r>
    </w:p>
    <w:p w14:paraId="17DD71AA" w14:textId="77777777" w:rsidR="00377FF7" w:rsidRPr="006F164A" w:rsidRDefault="00377FF7" w:rsidP="00DC7ADA">
      <w:pPr>
        <w:keepNext/>
        <w:keepLines/>
        <w:tabs>
          <w:tab w:val="left" w:pos="1134"/>
        </w:tabs>
        <w:ind w:firstLine="567"/>
        <w:rPr>
          <w:rFonts w:ascii="Arial Narrow" w:hAnsi="Arial Narrow"/>
          <w:b/>
          <w:kern w:val="2"/>
          <w:sz w:val="22"/>
          <w:szCs w:val="22"/>
        </w:rPr>
      </w:pPr>
      <w:r w:rsidRPr="006F164A">
        <w:rPr>
          <w:rFonts w:ascii="Arial Narrow" w:hAnsi="Arial Narrow"/>
          <w:b/>
          <w:sz w:val="22"/>
          <w:szCs w:val="22"/>
        </w:rPr>
        <w:t>1) и</w:t>
      </w:r>
      <w:r w:rsidRPr="006F164A">
        <w:rPr>
          <w:rFonts w:ascii="Arial Narrow" w:hAnsi="Arial Narrow"/>
          <w:b/>
          <w:kern w:val="2"/>
          <w:sz w:val="22"/>
          <w:szCs w:val="22"/>
        </w:rPr>
        <w:t>нструменты денежного рынка:</w:t>
      </w:r>
    </w:p>
    <w:p w14:paraId="255E53A3" w14:textId="495284F7" w:rsidR="00377FF7" w:rsidRPr="006F164A" w:rsidRDefault="00A80A57" w:rsidP="00DC7ADA">
      <w:pPr>
        <w:keepNext/>
        <w:keepLines/>
        <w:numPr>
          <w:ilvl w:val="0"/>
          <w:numId w:val="12"/>
        </w:numPr>
        <w:tabs>
          <w:tab w:val="left" w:pos="993"/>
        </w:tabs>
        <w:ind w:left="1281" w:right="-23" w:hanging="357"/>
        <w:jc w:val="both"/>
        <w:rPr>
          <w:rFonts w:ascii="Arial Narrow" w:hAnsi="Arial Narrow"/>
          <w:sz w:val="22"/>
          <w:szCs w:val="22"/>
        </w:rPr>
      </w:pPr>
      <w:r w:rsidRPr="006F164A">
        <w:rPr>
          <w:rFonts w:ascii="Arial Narrow" w:hAnsi="Arial Narrow"/>
          <w:sz w:val="22"/>
          <w:szCs w:val="22"/>
        </w:rPr>
        <w:t>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являющихся членами Евразийского экономического союза (ЕАЭС), Организации экономического сотрудничества и развития (ОЭСР), Европейского союза, в Китае, Индии, Бразилии, Южно-Африканской Республике,</w:t>
      </w:r>
      <w:r w:rsidRPr="006F164A">
        <w:rPr>
          <w:rFonts w:ascii="Arial Narrow" w:hAnsi="Arial Narrow"/>
          <w:sz w:val="22"/>
          <w:szCs w:val="22"/>
          <w:lang w:eastAsia="ru-RU" w:bidi="ru-RU"/>
        </w:rPr>
        <w:t xml:space="preserve"> Сингапуре, Катаре</w:t>
      </w:r>
      <w:r w:rsidRPr="006F164A">
        <w:rPr>
          <w:rFonts w:ascii="Arial Narrow" w:hAnsi="Arial Narrow"/>
          <w:sz w:val="22"/>
          <w:szCs w:val="22"/>
        </w:rPr>
        <w:t xml:space="preserve"> (далее - </w:t>
      </w:r>
      <w:r w:rsidRPr="006F164A">
        <w:rPr>
          <w:rFonts w:ascii="Arial Narrow" w:hAnsi="Arial Narrow"/>
          <w:b/>
          <w:sz w:val="22"/>
          <w:szCs w:val="22"/>
        </w:rPr>
        <w:t>иностранные банки</w:t>
      </w:r>
      <w:r w:rsidRPr="006F164A">
        <w:rPr>
          <w:rFonts w:ascii="Arial Narrow" w:hAnsi="Arial Narrow"/>
          <w:sz w:val="22"/>
          <w:szCs w:val="22"/>
        </w:rPr>
        <w:t>)</w:t>
      </w:r>
      <w:r w:rsidR="00377FF7" w:rsidRPr="006F164A">
        <w:rPr>
          <w:rFonts w:ascii="Arial Narrow" w:hAnsi="Arial Narrow"/>
          <w:sz w:val="22"/>
          <w:szCs w:val="22"/>
        </w:rPr>
        <w:t xml:space="preserve">, </w:t>
      </w:r>
      <w:r w:rsidR="00651D02" w:rsidRPr="006F164A">
        <w:rPr>
          <w:rFonts w:ascii="Arial Narrow" w:hAnsi="Arial Narrow"/>
          <w:sz w:val="22"/>
          <w:szCs w:val="22"/>
        </w:rPr>
        <w:t>при этом денежные средства во вкладах (депозитах) в российских кредитных организациях и иностранных банках могут входить в состав фонда только при условии, что в случае досрочного расторжения указанного договора российская кредитная организация или иностранный банк обязана (обязан) вернуть сумму вклада (депозита, остатка на счете) и проценты по нему в срок, не превышающий 7 рабочих дней</w:t>
      </w:r>
      <w:r w:rsidR="006F164A">
        <w:rPr>
          <w:rFonts w:ascii="Arial Narrow" w:hAnsi="Arial Narrow"/>
          <w:sz w:val="22"/>
          <w:szCs w:val="22"/>
        </w:rPr>
        <w:t>,</w:t>
      </w:r>
    </w:p>
    <w:p w14:paraId="2EBB55A1" w14:textId="771D2A4B" w:rsidR="00377FF7" w:rsidRPr="009F7802" w:rsidRDefault="00377FF7" w:rsidP="00DC7ADA">
      <w:pPr>
        <w:keepNext/>
        <w:keepLines/>
        <w:numPr>
          <w:ilvl w:val="0"/>
          <w:numId w:val="12"/>
        </w:numPr>
        <w:tabs>
          <w:tab w:val="left" w:pos="993"/>
        </w:tabs>
        <w:ind w:left="1281" w:right="-23" w:hanging="357"/>
        <w:jc w:val="both"/>
        <w:rPr>
          <w:rFonts w:ascii="Arial Narrow" w:hAnsi="Arial Narrow"/>
          <w:sz w:val="22"/>
          <w:szCs w:val="22"/>
        </w:rPr>
      </w:pPr>
      <w:r w:rsidRPr="009F7802">
        <w:rPr>
          <w:rFonts w:ascii="Arial Narrow" w:hAnsi="Arial Narrow"/>
          <w:sz w:val="22"/>
          <w:szCs w:val="22"/>
        </w:rPr>
        <w:t xml:space="preserve">депозитные сертификаты российских кредитных организаций и иностранных банков, </w:t>
      </w:r>
    </w:p>
    <w:p w14:paraId="63D0CAEB" w14:textId="77B163C8" w:rsidR="00377FF7" w:rsidRPr="006F164A" w:rsidRDefault="00A80A57" w:rsidP="00DC7ADA">
      <w:pPr>
        <w:keepNext/>
        <w:keepLines/>
        <w:numPr>
          <w:ilvl w:val="0"/>
          <w:numId w:val="12"/>
        </w:numPr>
        <w:tabs>
          <w:tab w:val="left" w:pos="993"/>
        </w:tabs>
        <w:ind w:left="1281" w:right="-23" w:hanging="357"/>
        <w:jc w:val="both"/>
        <w:rPr>
          <w:rFonts w:ascii="Arial Narrow" w:hAnsi="Arial Narrow"/>
          <w:sz w:val="22"/>
          <w:szCs w:val="22"/>
        </w:rPr>
      </w:pPr>
      <w:r w:rsidRPr="006F164A">
        <w:rPr>
          <w:rFonts w:ascii="Arial Narrow" w:hAnsi="Arial Narrow"/>
          <w:sz w:val="22"/>
          <w:szCs w:val="22"/>
        </w:rPr>
        <w:t>государственные ценные бумаги Российской Федерации и иностранных государств, являющихся членами Евразийского экономического союза (ЕАЭС), Организации экономического сотрудничества и развития (ОЭСР), Европейского союза, в Китае, Индии, Бразилии, Южно-Африканской Республике,</w:t>
      </w:r>
      <w:r w:rsidRPr="006F164A">
        <w:rPr>
          <w:rFonts w:ascii="Arial Narrow" w:hAnsi="Arial Narrow"/>
          <w:sz w:val="22"/>
          <w:szCs w:val="22"/>
          <w:lang w:eastAsia="ru-RU" w:bidi="ru-RU"/>
        </w:rPr>
        <w:t xml:space="preserve"> Сингапуре, Катаре </w:t>
      </w:r>
      <w:r w:rsidRPr="006F164A">
        <w:rPr>
          <w:rFonts w:ascii="Arial Narrow" w:hAnsi="Arial Narrow"/>
          <w:sz w:val="22"/>
          <w:szCs w:val="22"/>
        </w:rPr>
        <w:t xml:space="preserve">(выше   и далее - </w:t>
      </w:r>
      <w:r w:rsidRPr="006F164A">
        <w:rPr>
          <w:rFonts w:ascii="Arial Narrow" w:hAnsi="Arial Narrow"/>
          <w:b/>
          <w:sz w:val="22"/>
          <w:szCs w:val="22"/>
        </w:rPr>
        <w:t>иностранные государства)</w:t>
      </w:r>
      <w:r w:rsidR="00377FF7" w:rsidRPr="006F164A">
        <w:rPr>
          <w:rFonts w:ascii="Arial Narrow" w:hAnsi="Arial Narrow"/>
          <w:b/>
          <w:sz w:val="22"/>
          <w:szCs w:val="22"/>
        </w:rPr>
        <w:t>,</w:t>
      </w:r>
    </w:p>
    <w:p w14:paraId="5C057382" w14:textId="17DF49B8" w:rsidR="00377FF7" w:rsidRPr="006F164A" w:rsidRDefault="00377FF7" w:rsidP="00DC7ADA">
      <w:pPr>
        <w:keepNext/>
        <w:keepLines/>
        <w:tabs>
          <w:tab w:val="left" w:pos="993"/>
        </w:tabs>
        <w:ind w:right="-23" w:firstLine="567"/>
        <w:jc w:val="both"/>
        <w:rPr>
          <w:rFonts w:ascii="Arial Narrow" w:hAnsi="Arial Narrow"/>
          <w:sz w:val="22"/>
          <w:szCs w:val="22"/>
        </w:rPr>
      </w:pPr>
    </w:p>
    <w:p w14:paraId="7723C668" w14:textId="7499B467" w:rsidR="00A80A57" w:rsidRPr="008877DF" w:rsidRDefault="00A80A57" w:rsidP="00864F0C">
      <w:pPr>
        <w:keepNext/>
        <w:keepLines/>
        <w:numPr>
          <w:ilvl w:val="0"/>
          <w:numId w:val="12"/>
        </w:numPr>
        <w:tabs>
          <w:tab w:val="left" w:pos="993"/>
        </w:tabs>
        <w:ind w:left="1281" w:right="-23"/>
        <w:jc w:val="both"/>
        <w:rPr>
          <w:rFonts w:ascii="Arial Narrow" w:hAnsi="Arial Narrow"/>
          <w:sz w:val="22"/>
          <w:szCs w:val="22"/>
        </w:rPr>
      </w:pPr>
      <w:r w:rsidRPr="008877DF">
        <w:rPr>
          <w:rFonts w:ascii="Arial Narrow" w:hAnsi="Arial Narrow"/>
          <w:sz w:val="22"/>
          <w:szCs w:val="22"/>
        </w:rPr>
        <w:t xml:space="preserve">права требования к российской кредитной организации </w:t>
      </w:r>
      <w:r w:rsidR="008877DF" w:rsidRPr="008877DF">
        <w:rPr>
          <w:rFonts w:ascii="Arial Narrow" w:hAnsi="Arial Narrow"/>
          <w:sz w:val="22"/>
          <w:szCs w:val="22"/>
        </w:rPr>
        <w:t>прав требования к кредитной организации выплатить денежный эквивалент драгоценного металла – золота, по текущему курсу</w:t>
      </w:r>
      <w:r w:rsidR="008877DF">
        <w:rPr>
          <w:rFonts w:ascii="Arial Narrow" w:hAnsi="Arial Narrow"/>
          <w:sz w:val="22"/>
          <w:szCs w:val="22"/>
        </w:rPr>
        <w:t xml:space="preserve"> </w:t>
      </w:r>
      <w:r w:rsidRPr="008877DF">
        <w:rPr>
          <w:rFonts w:ascii="Arial Narrow" w:hAnsi="Arial Narrow"/>
          <w:sz w:val="22"/>
          <w:szCs w:val="22"/>
        </w:rPr>
        <w:t xml:space="preserve">(далее совместно - </w:t>
      </w:r>
      <w:r w:rsidRPr="008877DF">
        <w:rPr>
          <w:rFonts w:ascii="Arial Narrow" w:hAnsi="Arial Narrow"/>
          <w:b/>
          <w:sz w:val="22"/>
          <w:szCs w:val="22"/>
        </w:rPr>
        <w:t>инструменты денежного рынка</w:t>
      </w:r>
      <w:r w:rsidRPr="008877DF">
        <w:rPr>
          <w:rFonts w:ascii="Arial Narrow" w:hAnsi="Arial Narrow"/>
          <w:sz w:val="22"/>
          <w:szCs w:val="22"/>
        </w:rPr>
        <w:t>);</w:t>
      </w:r>
    </w:p>
    <w:p w14:paraId="41E11F48" w14:textId="6D05316D" w:rsidR="00A80A57" w:rsidRPr="009F7802" w:rsidRDefault="00377FF7" w:rsidP="00DC7ADA">
      <w:pPr>
        <w:keepNext/>
        <w:keepLines/>
        <w:tabs>
          <w:tab w:val="left" w:pos="567"/>
        </w:tabs>
        <w:ind w:firstLine="567"/>
        <w:jc w:val="both"/>
        <w:rPr>
          <w:rFonts w:ascii="Arial Narrow" w:hAnsi="Arial Narrow"/>
          <w:sz w:val="22"/>
          <w:szCs w:val="22"/>
        </w:rPr>
      </w:pPr>
      <w:r w:rsidRPr="006F164A">
        <w:rPr>
          <w:rFonts w:ascii="Arial Narrow" w:hAnsi="Arial Narrow"/>
          <w:b/>
          <w:sz w:val="22"/>
          <w:szCs w:val="22"/>
        </w:rPr>
        <w:t>2)</w:t>
      </w:r>
      <w:r w:rsidRPr="006F164A">
        <w:rPr>
          <w:rFonts w:ascii="Arial Narrow" w:hAnsi="Arial Narrow"/>
          <w:sz w:val="22"/>
          <w:szCs w:val="22"/>
        </w:rPr>
        <w:t xml:space="preserve"> </w:t>
      </w:r>
      <w:r w:rsidR="00A80A57" w:rsidRPr="006F164A">
        <w:rPr>
          <w:rFonts w:ascii="Arial Narrow" w:hAnsi="Arial Narrow"/>
          <w:sz w:val="22"/>
          <w:szCs w:val="22"/>
        </w:rPr>
        <w:t xml:space="preserve">активы,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являющихся членами Евразийского экономического союза (ЕАЭС), Организации экономического </w:t>
      </w:r>
      <w:r w:rsidR="00A80A57" w:rsidRPr="009B7618">
        <w:rPr>
          <w:rFonts w:ascii="Arial Narrow" w:hAnsi="Arial Narrow"/>
          <w:sz w:val="22"/>
          <w:szCs w:val="22"/>
        </w:rPr>
        <w:t xml:space="preserve">сотрудничества и развития (ОЭСР), Европейского союза, в Китае, Индии, Бразилии, Южно-Африканской Республике, Сингапуре, Катаре (далее - иностранные государства) и включенных в перечень иностранных бирж, </w:t>
      </w:r>
      <w:r w:rsidR="00A80A57" w:rsidRPr="009F7802">
        <w:rPr>
          <w:rFonts w:ascii="Arial Narrow" w:hAnsi="Arial Narrow"/>
          <w:sz w:val="22"/>
          <w:szCs w:val="22"/>
        </w:rPr>
        <w:t>предусмотренный пунктом 4 статьи 51.1 Федерального закона от 22 апреля 1996 года № 39-ФЗ «О рынке ценных бумаг» (далее – перечень иностранных бирж):</w:t>
      </w:r>
    </w:p>
    <w:p w14:paraId="2658BF00" w14:textId="6F2C539B" w:rsidR="00A80A57" w:rsidRPr="009F7802" w:rsidRDefault="00A80A57" w:rsidP="00DC7ADA">
      <w:pPr>
        <w:pStyle w:val="a9"/>
        <w:keepNext/>
        <w:keepLines/>
        <w:numPr>
          <w:ilvl w:val="1"/>
          <w:numId w:val="15"/>
        </w:numPr>
        <w:tabs>
          <w:tab w:val="left" w:pos="0"/>
          <w:tab w:val="left" w:pos="567"/>
        </w:tabs>
        <w:ind w:left="0" w:right="-23" w:firstLine="709"/>
        <w:jc w:val="both"/>
        <w:rPr>
          <w:rFonts w:ascii="Arial Narrow" w:hAnsi="Arial Narrow"/>
          <w:sz w:val="22"/>
          <w:szCs w:val="22"/>
        </w:rPr>
      </w:pPr>
      <w:r w:rsidRPr="009F7802">
        <w:rPr>
          <w:rFonts w:ascii="Arial Narrow" w:hAnsi="Arial Narrow"/>
          <w:sz w:val="22"/>
          <w:szCs w:val="22"/>
        </w:rPr>
        <w:t>полностью оплаченные обыкновенные и привилегированные акции российских акционерных обществ, за исключением акций акционерных инвестиционных фондов;</w:t>
      </w:r>
    </w:p>
    <w:p w14:paraId="719A34D4" w14:textId="2723ED3B" w:rsidR="00A80A57" w:rsidRPr="009F7802" w:rsidRDefault="00A80A57" w:rsidP="00DC7ADA">
      <w:pPr>
        <w:pStyle w:val="a9"/>
        <w:keepNext/>
        <w:keepLines/>
        <w:numPr>
          <w:ilvl w:val="1"/>
          <w:numId w:val="15"/>
        </w:numPr>
        <w:tabs>
          <w:tab w:val="left" w:pos="0"/>
          <w:tab w:val="left" w:pos="567"/>
        </w:tabs>
        <w:ind w:left="0" w:right="-23" w:firstLine="709"/>
        <w:jc w:val="both"/>
        <w:rPr>
          <w:rFonts w:ascii="Arial Narrow" w:hAnsi="Arial Narrow"/>
          <w:sz w:val="22"/>
          <w:szCs w:val="22"/>
        </w:rPr>
      </w:pPr>
      <w:r w:rsidRPr="009F7802">
        <w:rPr>
          <w:rFonts w:ascii="Arial Narrow" w:hAnsi="Arial Narrow"/>
          <w:sz w:val="22"/>
          <w:szCs w:val="22"/>
        </w:rPr>
        <w:t>облигации российских хозяйственных обществ, включая биржевые облигации;</w:t>
      </w:r>
    </w:p>
    <w:p w14:paraId="6820B84F" w14:textId="452BA1B5" w:rsidR="00A80A57" w:rsidRPr="009F7802" w:rsidRDefault="00A80A57" w:rsidP="00DC7ADA">
      <w:pPr>
        <w:pStyle w:val="a9"/>
        <w:keepNext/>
        <w:keepLines/>
        <w:numPr>
          <w:ilvl w:val="1"/>
          <w:numId w:val="15"/>
        </w:numPr>
        <w:tabs>
          <w:tab w:val="left" w:pos="0"/>
          <w:tab w:val="left" w:pos="567"/>
        </w:tabs>
        <w:ind w:left="0" w:right="-23" w:firstLine="709"/>
        <w:jc w:val="both"/>
        <w:rPr>
          <w:rFonts w:ascii="Arial Narrow" w:hAnsi="Arial Narrow"/>
          <w:sz w:val="22"/>
          <w:szCs w:val="22"/>
        </w:rPr>
      </w:pPr>
      <w:r w:rsidRPr="009F7802">
        <w:rPr>
          <w:rFonts w:ascii="Arial Narrow" w:hAnsi="Arial Narrow"/>
          <w:sz w:val="22"/>
          <w:szCs w:val="22"/>
        </w:rPr>
        <w:t>облигации иностранных коммерческих организаций и международных финансовых организаций;</w:t>
      </w:r>
    </w:p>
    <w:p w14:paraId="65A5AD09" w14:textId="6F9E78F6" w:rsidR="00A80A57" w:rsidRPr="009F7802" w:rsidRDefault="00A80A57" w:rsidP="00DC7ADA">
      <w:pPr>
        <w:pStyle w:val="a9"/>
        <w:keepNext/>
        <w:keepLines/>
        <w:numPr>
          <w:ilvl w:val="1"/>
          <w:numId w:val="15"/>
        </w:numPr>
        <w:tabs>
          <w:tab w:val="left" w:pos="0"/>
          <w:tab w:val="left" w:pos="567"/>
        </w:tabs>
        <w:ind w:left="0" w:right="-23" w:firstLine="709"/>
        <w:jc w:val="both"/>
        <w:rPr>
          <w:rFonts w:ascii="Arial Narrow" w:hAnsi="Arial Narrow"/>
          <w:sz w:val="22"/>
          <w:szCs w:val="22"/>
        </w:rPr>
      </w:pPr>
      <w:r w:rsidRPr="009F7802">
        <w:rPr>
          <w:rFonts w:ascii="Arial Narrow" w:hAnsi="Arial Narrow"/>
          <w:sz w:val="22"/>
          <w:szCs w:val="22"/>
        </w:rPr>
        <w:t>российские и иностранные депозитарные расписки</w:t>
      </w:r>
      <w:r w:rsidR="002E128F" w:rsidRPr="009F7802">
        <w:rPr>
          <w:rFonts w:ascii="Arial Narrow" w:hAnsi="Arial Narrow"/>
          <w:sz w:val="22"/>
          <w:szCs w:val="22"/>
        </w:rPr>
        <w:t xml:space="preserve"> </w:t>
      </w:r>
      <w:r w:rsidRPr="009F7802">
        <w:rPr>
          <w:rFonts w:ascii="Arial Narrow" w:hAnsi="Arial Narrow"/>
          <w:sz w:val="22"/>
          <w:szCs w:val="22"/>
        </w:rPr>
        <w:t xml:space="preserve">на ценные бумаги, предусмотренные настоящим пунктом; </w:t>
      </w:r>
    </w:p>
    <w:p w14:paraId="38946B1C" w14:textId="230082C6" w:rsidR="00A80A57" w:rsidRPr="009F7802" w:rsidRDefault="00A80A57" w:rsidP="00DC7ADA">
      <w:pPr>
        <w:pStyle w:val="a9"/>
        <w:keepNext/>
        <w:keepLines/>
        <w:numPr>
          <w:ilvl w:val="1"/>
          <w:numId w:val="15"/>
        </w:numPr>
        <w:tabs>
          <w:tab w:val="left" w:pos="0"/>
          <w:tab w:val="left" w:pos="567"/>
        </w:tabs>
        <w:ind w:left="0" w:right="-23" w:firstLine="709"/>
        <w:jc w:val="both"/>
        <w:rPr>
          <w:rFonts w:ascii="Arial Narrow" w:hAnsi="Arial Narrow"/>
          <w:sz w:val="22"/>
          <w:szCs w:val="22"/>
        </w:rPr>
      </w:pPr>
      <w:r w:rsidRPr="009F7802">
        <w:rPr>
          <w:rFonts w:ascii="Arial Narrow" w:hAnsi="Arial Narrow"/>
          <w:sz w:val="22"/>
          <w:szCs w:val="22"/>
        </w:rPr>
        <w:t>государственные ценные бумаги Российской Федерации, государственные ценные бумаги субъектов Российской Федерации и ценные бумаги муниципальных образований Российской Федерации;</w:t>
      </w:r>
    </w:p>
    <w:p w14:paraId="30DDDD86" w14:textId="42700CA0" w:rsidR="00A80A57" w:rsidRPr="009F7802" w:rsidRDefault="00A80A57" w:rsidP="00DC7ADA">
      <w:pPr>
        <w:pStyle w:val="a9"/>
        <w:keepNext/>
        <w:keepLines/>
        <w:numPr>
          <w:ilvl w:val="1"/>
          <w:numId w:val="15"/>
        </w:numPr>
        <w:tabs>
          <w:tab w:val="left" w:pos="0"/>
          <w:tab w:val="left" w:pos="567"/>
        </w:tabs>
        <w:ind w:left="0" w:right="-23" w:firstLine="709"/>
        <w:jc w:val="both"/>
        <w:rPr>
          <w:rFonts w:ascii="Arial Narrow" w:hAnsi="Arial Narrow"/>
          <w:sz w:val="22"/>
          <w:szCs w:val="22"/>
        </w:rPr>
      </w:pPr>
      <w:r w:rsidRPr="009F7802">
        <w:rPr>
          <w:rFonts w:ascii="Arial Narrow" w:hAnsi="Arial Narrow"/>
          <w:sz w:val="22"/>
          <w:szCs w:val="22"/>
        </w:rPr>
        <w:t>государственные ценные бумаги иностранных государств;</w:t>
      </w:r>
    </w:p>
    <w:p w14:paraId="4A883B0A" w14:textId="77777777" w:rsidR="00A80A57" w:rsidRPr="009F7802" w:rsidRDefault="00A80A57" w:rsidP="00DC7ADA">
      <w:pPr>
        <w:pStyle w:val="a9"/>
        <w:keepNext/>
        <w:keepLines/>
        <w:numPr>
          <w:ilvl w:val="1"/>
          <w:numId w:val="15"/>
        </w:numPr>
        <w:tabs>
          <w:tab w:val="left" w:pos="0"/>
          <w:tab w:val="left" w:pos="567"/>
        </w:tabs>
        <w:ind w:left="0" w:right="-23" w:firstLine="709"/>
        <w:jc w:val="both"/>
        <w:rPr>
          <w:rFonts w:ascii="Arial Narrow" w:hAnsi="Arial Narrow"/>
          <w:sz w:val="22"/>
          <w:szCs w:val="22"/>
        </w:rPr>
      </w:pPr>
      <w:r w:rsidRPr="009F7802">
        <w:rPr>
          <w:rFonts w:ascii="Arial Narrow" w:hAnsi="Arial Narrow"/>
          <w:sz w:val="22"/>
          <w:szCs w:val="22"/>
        </w:rPr>
        <w:t>производные финансовые инструменты (фьючерсные и опционные договоры (контракты)).</w:t>
      </w:r>
    </w:p>
    <w:p w14:paraId="674DD4E8" w14:textId="77777777" w:rsidR="00A80A57" w:rsidRPr="006F164A" w:rsidRDefault="00A80A57" w:rsidP="00DC7ADA">
      <w:pPr>
        <w:keepNext/>
        <w:keepLines/>
        <w:tabs>
          <w:tab w:val="left" w:pos="0"/>
          <w:tab w:val="left" w:pos="567"/>
        </w:tabs>
        <w:autoSpaceDE w:val="0"/>
        <w:autoSpaceDN w:val="0"/>
        <w:adjustRightInd w:val="0"/>
        <w:ind w:firstLine="709"/>
        <w:rPr>
          <w:rFonts w:ascii="Arial Narrow" w:hAnsi="Arial Narrow" w:cs="Arial"/>
          <w:sz w:val="22"/>
          <w:szCs w:val="22"/>
          <w:lang w:eastAsia="ru-RU"/>
        </w:rPr>
      </w:pPr>
      <w:r w:rsidRPr="009F7802">
        <w:rPr>
          <w:rFonts w:ascii="Arial Narrow" w:hAnsi="Arial Narrow" w:cs="Arial"/>
          <w:sz w:val="22"/>
          <w:szCs w:val="22"/>
          <w:lang w:eastAsia="ru-RU"/>
        </w:rPr>
        <w:t>Фьючерсные и опционные договоры (контракты) могут заключаться в случае</w:t>
      </w:r>
      <w:r w:rsidRPr="006F164A">
        <w:rPr>
          <w:rFonts w:ascii="Arial Narrow" w:hAnsi="Arial Narrow" w:cs="Arial"/>
          <w:sz w:val="22"/>
          <w:szCs w:val="22"/>
          <w:lang w:eastAsia="ru-RU"/>
        </w:rPr>
        <w:t xml:space="preserve">, если соблюдается одно из следующих условий: </w:t>
      </w:r>
    </w:p>
    <w:p w14:paraId="2FEDC629" w14:textId="11C3A8A8" w:rsidR="00A80A57" w:rsidRPr="006F164A" w:rsidRDefault="00A80A57" w:rsidP="00DC7ADA">
      <w:pPr>
        <w:keepNext/>
        <w:keepLines/>
        <w:tabs>
          <w:tab w:val="left" w:pos="0"/>
          <w:tab w:val="left" w:pos="567"/>
        </w:tabs>
        <w:autoSpaceDE w:val="0"/>
        <w:autoSpaceDN w:val="0"/>
        <w:adjustRightInd w:val="0"/>
        <w:ind w:right="-23" w:firstLine="709"/>
        <w:jc w:val="both"/>
        <w:rPr>
          <w:rFonts w:ascii="Arial Narrow" w:hAnsi="Arial Narrow"/>
          <w:sz w:val="22"/>
          <w:szCs w:val="22"/>
        </w:rPr>
      </w:pPr>
      <w:r w:rsidRPr="006F164A">
        <w:rPr>
          <w:rFonts w:ascii="Arial Narrow" w:hAnsi="Arial Narrow"/>
          <w:sz w:val="22"/>
          <w:szCs w:val="22"/>
        </w:rPr>
        <w:t xml:space="preserve">-  изменение стоимости производного финансового инструмента зависит от изменения стоимости активов, которые могут входить в состав фонда (в том числе изменения значения индекса, рассчитываемого исходя из стоимости активов, которые могут входить в состав фонда), от величины процентных ставок, уровня инфляции, курсов валют, </w:t>
      </w:r>
    </w:p>
    <w:p w14:paraId="4FD7F2BA" w14:textId="77777777" w:rsidR="00A80A57" w:rsidRPr="006F164A" w:rsidRDefault="00A80A57" w:rsidP="00DC7ADA">
      <w:pPr>
        <w:keepNext/>
        <w:keepLines/>
        <w:tabs>
          <w:tab w:val="left" w:pos="0"/>
          <w:tab w:val="left" w:pos="567"/>
        </w:tabs>
        <w:autoSpaceDE w:val="0"/>
        <w:autoSpaceDN w:val="0"/>
        <w:adjustRightInd w:val="0"/>
        <w:ind w:right="-23" w:firstLine="709"/>
        <w:jc w:val="both"/>
        <w:rPr>
          <w:rFonts w:ascii="Arial Narrow" w:hAnsi="Arial Narrow" w:cs="Arial Narrow"/>
          <w:sz w:val="22"/>
          <w:szCs w:val="22"/>
          <w:lang w:eastAsia="ru-RU"/>
        </w:rPr>
      </w:pPr>
      <w:r w:rsidRPr="006F164A">
        <w:rPr>
          <w:rFonts w:ascii="Arial Narrow" w:hAnsi="Arial Narrow"/>
          <w:sz w:val="22"/>
          <w:szCs w:val="22"/>
        </w:rPr>
        <w:t xml:space="preserve">-  производные финансовые инструменты </w:t>
      </w:r>
      <w:r w:rsidRPr="006F164A">
        <w:rPr>
          <w:rFonts w:ascii="Arial Narrow" w:hAnsi="Arial Narrow" w:cs="Arial Narrow"/>
          <w:sz w:val="22"/>
          <w:szCs w:val="22"/>
          <w:lang w:eastAsia="ru-RU"/>
        </w:rPr>
        <w:t>не предусматривают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w:t>
      </w:r>
    </w:p>
    <w:p w14:paraId="28D23191" w14:textId="512EC7C3" w:rsidR="00377FF7" w:rsidRPr="006F164A" w:rsidRDefault="007700BB" w:rsidP="00DC7ADA">
      <w:pPr>
        <w:pStyle w:val="11"/>
        <w:keepNext/>
        <w:keepLines/>
        <w:widowControl/>
        <w:tabs>
          <w:tab w:val="left" w:pos="851"/>
          <w:tab w:val="left" w:pos="993"/>
          <w:tab w:val="left" w:pos="1410"/>
        </w:tabs>
        <w:ind w:left="284" w:right="-23" w:firstLine="0"/>
        <w:jc w:val="both"/>
        <w:rPr>
          <w:rFonts w:ascii="Arial Narrow" w:hAnsi="Arial Narrow"/>
        </w:rPr>
      </w:pPr>
      <w:r w:rsidRPr="006F164A">
        <w:rPr>
          <w:rFonts w:ascii="Arial Narrow" w:hAnsi="Arial Narrow"/>
          <w:b/>
          <w:bCs/>
        </w:rPr>
        <w:t xml:space="preserve">      3)</w:t>
      </w:r>
      <w:r w:rsidRPr="006F164A">
        <w:rPr>
          <w:rFonts w:ascii="Arial Narrow" w:hAnsi="Arial Narrow"/>
        </w:rPr>
        <w:t xml:space="preserve"> </w:t>
      </w:r>
      <w:r w:rsidR="00377FF7" w:rsidRPr="006F164A">
        <w:rPr>
          <w:rFonts w:ascii="Arial Narrow" w:hAnsi="Arial Narrow"/>
        </w:rPr>
        <w:t>клиринговые сертификаты участия;</w:t>
      </w:r>
    </w:p>
    <w:p w14:paraId="22C44EEF" w14:textId="77777777" w:rsidR="00377FF7" w:rsidRPr="006F164A" w:rsidRDefault="00377FF7" w:rsidP="00DC7ADA">
      <w:pPr>
        <w:pStyle w:val="11"/>
        <w:keepNext/>
        <w:keepLines/>
        <w:widowControl/>
        <w:numPr>
          <w:ilvl w:val="0"/>
          <w:numId w:val="13"/>
        </w:numPr>
        <w:tabs>
          <w:tab w:val="left" w:pos="851"/>
          <w:tab w:val="left" w:pos="993"/>
          <w:tab w:val="left" w:pos="1410"/>
        </w:tabs>
        <w:ind w:left="0" w:right="-23" w:firstLine="567"/>
        <w:jc w:val="both"/>
        <w:rPr>
          <w:rFonts w:ascii="Arial Narrow" w:hAnsi="Arial Narrow"/>
        </w:rPr>
      </w:pPr>
      <w:r w:rsidRPr="006F164A">
        <w:rPr>
          <w:rFonts w:ascii="Arial Narrow" w:hAnsi="Arial Narrow"/>
        </w:rPr>
        <w:t>права требования из договоров, заключенных для целей доверительного управления в отношении активов, указанных в настоящем пункте;</w:t>
      </w:r>
    </w:p>
    <w:p w14:paraId="6014F6B2" w14:textId="2F6308F4" w:rsidR="00377FF7" w:rsidRDefault="00377FF7" w:rsidP="00DC7ADA">
      <w:pPr>
        <w:pStyle w:val="11"/>
        <w:keepNext/>
        <w:keepLines/>
        <w:widowControl/>
        <w:numPr>
          <w:ilvl w:val="0"/>
          <w:numId w:val="13"/>
        </w:numPr>
        <w:tabs>
          <w:tab w:val="left" w:pos="851"/>
          <w:tab w:val="left" w:pos="993"/>
          <w:tab w:val="left" w:pos="1410"/>
        </w:tabs>
        <w:ind w:left="0" w:right="-23" w:firstLine="567"/>
        <w:jc w:val="both"/>
        <w:rPr>
          <w:rFonts w:ascii="Arial Narrow" w:hAnsi="Arial Narrow"/>
        </w:rPr>
      </w:pPr>
      <w:r w:rsidRPr="006F164A">
        <w:rPr>
          <w:rFonts w:ascii="Arial Narrow" w:hAnsi="Arial Narrow"/>
        </w:rPr>
        <w:t xml:space="preserve">иные активы, включаемые в состав активов </w:t>
      </w:r>
      <w:r w:rsidR="00A80A57" w:rsidRPr="006F164A">
        <w:rPr>
          <w:rFonts w:ascii="Arial Narrow" w:hAnsi="Arial Narrow"/>
        </w:rPr>
        <w:t>ф</w:t>
      </w:r>
      <w:r w:rsidRPr="006F164A">
        <w:rPr>
          <w:rFonts w:ascii="Arial Narrow" w:hAnsi="Arial Narrow"/>
        </w:rPr>
        <w:t xml:space="preserve">онда в связи с оплатой расходов, связанных с доверительным управлением имуществом, составляющим Фонд, или в связи с реализацией прав, закрепленных составляющими </w:t>
      </w:r>
      <w:r w:rsidR="00A80A57" w:rsidRPr="006F164A">
        <w:rPr>
          <w:rFonts w:ascii="Arial Narrow" w:hAnsi="Arial Narrow"/>
        </w:rPr>
        <w:t>ф</w:t>
      </w:r>
      <w:r w:rsidRPr="006F164A">
        <w:rPr>
          <w:rFonts w:ascii="Arial Narrow" w:hAnsi="Arial Narrow"/>
        </w:rPr>
        <w:t xml:space="preserve">онд ценными бумагами или предусмотренных составляющими </w:t>
      </w:r>
      <w:r w:rsidR="00A80A57" w:rsidRPr="006F164A">
        <w:rPr>
          <w:rFonts w:ascii="Arial Narrow" w:hAnsi="Arial Narrow"/>
        </w:rPr>
        <w:t>ф</w:t>
      </w:r>
      <w:r w:rsidRPr="006F164A">
        <w:rPr>
          <w:rFonts w:ascii="Arial Narrow" w:hAnsi="Arial Narrow"/>
        </w:rPr>
        <w:t>онд производными финансовыми инструментами (далее - инвестиционные права).</w:t>
      </w:r>
    </w:p>
    <w:p w14:paraId="0AF6330C" w14:textId="2D6FA41F" w:rsidR="009B7618" w:rsidRDefault="009B7618" w:rsidP="009B7618">
      <w:pPr>
        <w:pStyle w:val="11"/>
        <w:keepNext/>
        <w:keepLines/>
        <w:widowControl/>
        <w:tabs>
          <w:tab w:val="left" w:pos="851"/>
          <w:tab w:val="left" w:pos="993"/>
          <w:tab w:val="left" w:pos="1410"/>
        </w:tabs>
        <w:ind w:right="-23" w:firstLine="567"/>
        <w:jc w:val="both"/>
        <w:rPr>
          <w:rFonts w:ascii="Arial Narrow" w:eastAsia="Times New Roman" w:hAnsi="Arial Narrow" w:cs="Times New Roman"/>
          <w:kern w:val="0"/>
          <w14:ligatures w14:val="none"/>
        </w:rPr>
      </w:pPr>
      <w:r w:rsidRPr="009B7618">
        <w:rPr>
          <w:rFonts w:ascii="Arial Narrow" w:eastAsia="Times New Roman" w:hAnsi="Arial Narrow" w:cs="Times New Roman"/>
          <w:kern w:val="0"/>
          <w14:ligatures w14:val="none"/>
        </w:rPr>
        <w:t xml:space="preserve">Лица, обязанные по депозитным сертификатам российских кредитных организаций, государственным ценным бумагам Российской Федерации, государственным ценным бумагам субъектов Российской Федерации, ценным бумагам муниципальных образований Российской Федерации, </w:t>
      </w:r>
      <w:r w:rsidR="00B42F67" w:rsidRPr="006F164A">
        <w:rPr>
          <w:rFonts w:ascii="Arial Narrow" w:hAnsi="Arial Narrow"/>
        </w:rPr>
        <w:t>клиринговы</w:t>
      </w:r>
      <w:r w:rsidR="00B42F67">
        <w:rPr>
          <w:rFonts w:ascii="Arial Narrow" w:hAnsi="Arial Narrow"/>
        </w:rPr>
        <w:t>м</w:t>
      </w:r>
      <w:r w:rsidR="00B42F67" w:rsidRPr="006F164A">
        <w:rPr>
          <w:rFonts w:ascii="Arial Narrow" w:hAnsi="Arial Narrow"/>
        </w:rPr>
        <w:t xml:space="preserve"> сертификат</w:t>
      </w:r>
      <w:r w:rsidR="00B42F67">
        <w:rPr>
          <w:rFonts w:ascii="Arial Narrow" w:hAnsi="Arial Narrow"/>
        </w:rPr>
        <w:t>ам</w:t>
      </w:r>
      <w:r w:rsidR="00B42F67" w:rsidRPr="006F164A">
        <w:rPr>
          <w:rFonts w:ascii="Arial Narrow" w:hAnsi="Arial Narrow"/>
        </w:rPr>
        <w:t xml:space="preserve"> участия</w:t>
      </w:r>
      <w:r w:rsidR="00B42F67">
        <w:rPr>
          <w:rFonts w:ascii="Arial Narrow" w:eastAsia="Times New Roman" w:hAnsi="Arial Narrow" w:cs="Times New Roman"/>
          <w:kern w:val="0"/>
          <w14:ligatures w14:val="none"/>
        </w:rPr>
        <w:t xml:space="preserve">, </w:t>
      </w:r>
      <w:r w:rsidRPr="009B7618">
        <w:rPr>
          <w:rFonts w:ascii="Arial Narrow" w:eastAsia="Times New Roman" w:hAnsi="Arial Narrow" w:cs="Times New Roman"/>
          <w:kern w:val="0"/>
          <w14:ligatures w14:val="none"/>
        </w:rPr>
        <w:t xml:space="preserve">акциям российских акционерных обществ, облигациям российских эмитентов, биржевым облигациям российских эмитентов, российским депозитарным распискам, а также лица, с которыми заключены договоры, являющиеся производными финансовыми инструментами, должны быть зарегистрированы в Российской Федерации. </w:t>
      </w:r>
    </w:p>
    <w:p w14:paraId="03D55F2F" w14:textId="77777777" w:rsidR="009B7618" w:rsidRDefault="009B7618" w:rsidP="009B7618">
      <w:pPr>
        <w:pStyle w:val="11"/>
        <w:keepNext/>
        <w:keepLines/>
        <w:widowControl/>
        <w:tabs>
          <w:tab w:val="left" w:pos="851"/>
          <w:tab w:val="left" w:pos="993"/>
          <w:tab w:val="left" w:pos="1410"/>
        </w:tabs>
        <w:ind w:right="-23" w:firstLine="567"/>
        <w:jc w:val="both"/>
        <w:rPr>
          <w:rFonts w:ascii="Arial Narrow" w:eastAsia="Times New Roman" w:hAnsi="Arial Narrow" w:cs="Times New Roman"/>
          <w:kern w:val="0"/>
          <w14:ligatures w14:val="none"/>
        </w:rPr>
      </w:pPr>
      <w:r w:rsidRPr="009B7618">
        <w:rPr>
          <w:rFonts w:ascii="Arial Narrow" w:eastAsia="Times New Roman" w:hAnsi="Arial Narrow" w:cs="Times New Roman"/>
          <w:kern w:val="0"/>
          <w14:ligatures w14:val="none"/>
        </w:rPr>
        <w:t xml:space="preserve">Лица, обязанные по депозитным сертификатам иностранных банков иностранных государств, государственным ценным бумагам иностранных государств, должны быть зарегистрированы в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Китая, Индии, Бразилии, Южно-Африканской Республики. </w:t>
      </w:r>
    </w:p>
    <w:p w14:paraId="78C9C2E5" w14:textId="093993DD" w:rsidR="00BA19FF" w:rsidRPr="006F164A" w:rsidRDefault="009B7618" w:rsidP="009B7618">
      <w:pPr>
        <w:pStyle w:val="11"/>
        <w:keepNext/>
        <w:keepLines/>
        <w:widowControl/>
        <w:tabs>
          <w:tab w:val="left" w:pos="851"/>
          <w:tab w:val="left" w:pos="993"/>
          <w:tab w:val="left" w:pos="1410"/>
        </w:tabs>
        <w:ind w:right="-23" w:firstLine="567"/>
        <w:jc w:val="both"/>
        <w:rPr>
          <w:rFonts w:ascii="Arial Narrow" w:hAnsi="Arial Narrow"/>
        </w:rPr>
      </w:pPr>
      <w:r w:rsidRPr="009B7618">
        <w:rPr>
          <w:rFonts w:ascii="Arial Narrow" w:eastAsia="Times New Roman" w:hAnsi="Arial Narrow" w:cs="Times New Roman"/>
          <w:kern w:val="0"/>
          <w14:ligatures w14:val="none"/>
        </w:rPr>
        <w:t>Лица, обязанные по облигациям иностранных эмитентов, облигациям международных финансовых организаций, иностранным депозитарным распискам, должны быть зарегистрированы в государствах, включенных в Общероссийский классификатор стран мира</w:t>
      </w:r>
      <w:r w:rsidR="009F7802">
        <w:rPr>
          <w:rFonts w:ascii="Arial Narrow" w:eastAsia="Times New Roman" w:hAnsi="Arial Narrow" w:cs="Times New Roman"/>
          <w:kern w:val="0"/>
          <w14:ligatures w14:val="none"/>
        </w:rPr>
        <w:t>.</w:t>
      </w:r>
    </w:p>
    <w:p w14:paraId="1A1834FE" w14:textId="780455E9" w:rsidR="00A87DEF" w:rsidRPr="006F164A" w:rsidRDefault="00103CD2"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29</w:t>
      </w:r>
      <w:r w:rsidR="00A87DEF" w:rsidRPr="006F164A">
        <w:rPr>
          <w:rFonts w:ascii="Arial Narrow" w:hAnsi="Arial Narrow"/>
          <w:sz w:val="22"/>
          <w:szCs w:val="22"/>
        </w:rPr>
        <w:t>. Структура активов Фонда должна соответствовать следующим требованиям:</w:t>
      </w:r>
    </w:p>
    <w:p w14:paraId="7FC0CE74"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1) Оценочная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10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2BD466E"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lastRenderedPageBreak/>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10 процентов стоимости активов Фонда.</w:t>
      </w:r>
    </w:p>
    <w:p w14:paraId="5243C167"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Для целей настоящего подпункта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42BD6554" w14:textId="77777777" w:rsidR="00A87DEF" w:rsidRPr="006F164A" w:rsidRDefault="00A87DEF" w:rsidP="00DC7ADA">
      <w:pPr>
        <w:keepNext/>
        <w:keepLines/>
        <w:ind w:firstLine="708"/>
        <w:jc w:val="both"/>
        <w:rPr>
          <w:rFonts w:ascii="Arial Narrow" w:hAnsi="Arial Narrow"/>
          <w:sz w:val="22"/>
          <w:szCs w:val="22"/>
        </w:rPr>
      </w:pPr>
      <w:r w:rsidRPr="006F164A">
        <w:rPr>
          <w:rFonts w:ascii="Arial Narrow" w:hAnsi="Arial Narrow"/>
          <w:sz w:val="22"/>
          <w:szCs w:val="22"/>
        </w:rPr>
        <w:t xml:space="preserve">Для целей расчета ограничения, указанного в </w:t>
      </w:r>
      <w:r w:rsidRPr="006F164A">
        <w:rPr>
          <w:rFonts w:ascii="Arial Narrow" w:hAnsi="Arial Narrow"/>
          <w:b/>
          <w:bCs/>
          <w:sz w:val="22"/>
          <w:szCs w:val="22"/>
        </w:rPr>
        <w:t>абзаце первом</w:t>
      </w:r>
      <w:r w:rsidRPr="006F164A">
        <w:rPr>
          <w:rFonts w:ascii="Arial Narrow" w:hAnsi="Arial Narrow"/>
          <w:sz w:val="22"/>
          <w:szCs w:val="22"/>
        </w:rPr>
        <w:t xml:space="preserve"> настоящего подпункта,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w:t>
      </w:r>
    </w:p>
    <w:p w14:paraId="76E5301D" w14:textId="77777777" w:rsidR="00A87DEF" w:rsidRPr="006F164A" w:rsidRDefault="00A87DEF" w:rsidP="00DC7ADA">
      <w:pPr>
        <w:keepNext/>
        <w:keepLines/>
        <w:ind w:firstLine="708"/>
        <w:jc w:val="both"/>
        <w:rPr>
          <w:rFonts w:ascii="Arial Narrow" w:hAnsi="Arial Narrow"/>
          <w:sz w:val="22"/>
          <w:szCs w:val="22"/>
        </w:rPr>
      </w:pPr>
      <w:r w:rsidRPr="006F164A">
        <w:rPr>
          <w:rFonts w:ascii="Arial Narrow" w:hAnsi="Arial Narrow"/>
          <w:sz w:val="22"/>
          <w:szCs w:val="22"/>
        </w:rPr>
        <w:t>При этом общая сумма денежных средств и стоимость прав требования, которые не учитываются при расчете ограничения, указанного в абзаце первом настоящего подпункта,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в совокупности не должны превышать общую сумму денежных средств, подлежащих выплате в связи с погашением инвестиционных паев Фонда на момент расчета ограничения.</w:t>
      </w:r>
    </w:p>
    <w:p w14:paraId="5173B841"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Для целей расчета ограничения, указанного в абзаце первом настоящего подпункта,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Фонд при выдаче инвестиционных паев, в течение не более 2 рабочих дней с даты указанного включения.</w:t>
      </w:r>
    </w:p>
    <w:p w14:paraId="5F7068DB" w14:textId="77777777" w:rsidR="00A87DEF" w:rsidRPr="009F7802"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стоимость ценных бумаг (сумма денежных средств), полученных управляющей компанией по первой части договора </w:t>
      </w:r>
      <w:proofErr w:type="spellStart"/>
      <w:r w:rsidRPr="006F164A">
        <w:rPr>
          <w:rFonts w:ascii="Arial Narrow" w:hAnsi="Arial Narrow"/>
          <w:sz w:val="22"/>
          <w:szCs w:val="22"/>
        </w:rPr>
        <w:t>репо</w:t>
      </w:r>
      <w:proofErr w:type="spellEnd"/>
      <w:r w:rsidRPr="006F164A">
        <w:rPr>
          <w:rFonts w:ascii="Arial Narrow" w:hAnsi="Arial Narrow"/>
          <w:sz w:val="22"/>
          <w:szCs w:val="22"/>
        </w:rPr>
        <w:t xml:space="preserve">, размер принятых обязательств по поставке активов по иным сделкам, дата исполнения которых не ранее 4 рабочих дней с даты заключения сделки, и заемные средства, предусмотренные подпунктом 5 пункта 1 статьи 40 Федерального закона от </w:t>
      </w:r>
      <w:r w:rsidRPr="009F7802">
        <w:rPr>
          <w:rFonts w:ascii="Arial Narrow" w:hAnsi="Arial Narrow"/>
          <w:sz w:val="22"/>
          <w:szCs w:val="22"/>
        </w:rPr>
        <w:t>29.11.2001 N 156-ФЗ "Об инвестиционных фондах" (далее -  Федеральный закон "Об инвестиционных фондах"), в совокупности не должны превышать 40 процентов стоимости чистых активов Фонда.</w:t>
      </w:r>
    </w:p>
    <w:p w14:paraId="76739231" w14:textId="113ADB41" w:rsidR="00A87DEF" w:rsidRPr="009F7802" w:rsidRDefault="00A87DEF" w:rsidP="00DC7ADA">
      <w:pPr>
        <w:keepNext/>
        <w:keepLines/>
        <w:spacing w:before="60" w:after="60"/>
        <w:ind w:firstLine="708"/>
        <w:jc w:val="both"/>
        <w:rPr>
          <w:rFonts w:ascii="Arial Narrow" w:hAnsi="Arial Narrow"/>
          <w:sz w:val="22"/>
          <w:szCs w:val="22"/>
        </w:rPr>
      </w:pPr>
      <w:r w:rsidRPr="009F7802">
        <w:rPr>
          <w:rFonts w:ascii="Arial Narrow" w:hAnsi="Arial Narrow"/>
          <w:sz w:val="22"/>
          <w:szCs w:val="22"/>
        </w:rPr>
        <w:t xml:space="preserve">На дату заключения сделок с производными финансовыми инструментами, договоров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9F7802" w:rsidRPr="009F7802">
        <w:rPr>
          <w:rFonts w:ascii="Arial Narrow" w:hAnsi="Arial Narrow"/>
          <w:b/>
          <w:bCs/>
          <w:sz w:val="22"/>
          <w:szCs w:val="22"/>
        </w:rPr>
        <w:t>седьмом</w:t>
      </w:r>
      <w:r w:rsidRPr="009F7802">
        <w:rPr>
          <w:rFonts w:ascii="Arial Narrow" w:hAnsi="Arial Narrow"/>
          <w:sz w:val="22"/>
          <w:szCs w:val="22"/>
        </w:rPr>
        <w:t xml:space="preserve"> настоящего подпункта, с учетом заключенных ранее договоров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и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процентов стоимости чистых активов Фонда.</w:t>
      </w:r>
    </w:p>
    <w:p w14:paraId="4ABC4C93" w14:textId="77777777" w:rsidR="00A87DEF" w:rsidRPr="009F7802" w:rsidRDefault="00A87DEF" w:rsidP="00DC7ADA">
      <w:pPr>
        <w:keepNext/>
        <w:keepLines/>
        <w:spacing w:before="60" w:after="60"/>
        <w:ind w:firstLine="708"/>
        <w:jc w:val="both"/>
        <w:rPr>
          <w:rFonts w:ascii="Arial Narrow" w:hAnsi="Arial Narrow"/>
          <w:sz w:val="22"/>
          <w:szCs w:val="22"/>
        </w:rPr>
      </w:pPr>
      <w:r w:rsidRPr="009F7802">
        <w:rPr>
          <w:rFonts w:ascii="Arial Narrow" w:hAnsi="Arial Narrow"/>
          <w:sz w:val="22"/>
          <w:szCs w:val="22"/>
        </w:rPr>
        <w:t>Для целей настоящего подпункта производные финансовые инструменты учитываются в объеме 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 открытой позиции, скорректированной по результатам клиринга.</w:t>
      </w:r>
    </w:p>
    <w:p w14:paraId="34D27719" w14:textId="77777777" w:rsidR="00A87DEF" w:rsidRPr="009F7802" w:rsidRDefault="00A87DEF" w:rsidP="00DC7ADA">
      <w:pPr>
        <w:keepNext/>
        <w:keepLines/>
        <w:spacing w:before="60" w:after="60"/>
        <w:ind w:firstLine="708"/>
        <w:jc w:val="both"/>
        <w:rPr>
          <w:rFonts w:ascii="Arial Narrow" w:hAnsi="Arial Narrow"/>
          <w:sz w:val="22"/>
          <w:szCs w:val="22"/>
        </w:rPr>
      </w:pPr>
      <w:r w:rsidRPr="009F7802">
        <w:rPr>
          <w:rFonts w:ascii="Arial Narrow" w:hAnsi="Arial Narrow"/>
          <w:sz w:val="22"/>
          <w:szCs w:val="22"/>
        </w:rPr>
        <w:t xml:space="preserve">Договоры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заключаются, если они соответствуют одному из следующих условий: контрагентом по договору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обязанности каждой из сторон при изменении цены ценных бумаг, переданных по договору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 39-ФЗ «О рынке ценных бумаг» при условии, что предметом договора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могут быть только активы, включаемые в состав активов Фонда, в соответствии с Правилами.</w:t>
      </w:r>
    </w:p>
    <w:p w14:paraId="092FCFCE" w14:textId="5BE14B87" w:rsidR="00A87DEF" w:rsidRPr="009F7802" w:rsidRDefault="00A87DEF" w:rsidP="00DC7ADA">
      <w:pPr>
        <w:keepNext/>
        <w:keepLines/>
        <w:spacing w:before="60" w:after="60"/>
        <w:ind w:firstLine="708"/>
        <w:jc w:val="both"/>
        <w:rPr>
          <w:rFonts w:ascii="Arial Narrow" w:hAnsi="Arial Narrow"/>
          <w:sz w:val="22"/>
          <w:szCs w:val="22"/>
        </w:rPr>
      </w:pPr>
      <w:r w:rsidRPr="009F7802">
        <w:rPr>
          <w:rFonts w:ascii="Arial Narrow" w:hAnsi="Arial Narrow"/>
          <w:sz w:val="22"/>
          <w:szCs w:val="22"/>
        </w:rPr>
        <w:t xml:space="preserve">Для целей абзаца </w:t>
      </w:r>
      <w:r w:rsidR="009B4CE4">
        <w:rPr>
          <w:rFonts w:ascii="Arial Narrow" w:hAnsi="Arial Narrow"/>
          <w:b/>
          <w:bCs/>
          <w:sz w:val="22"/>
          <w:szCs w:val="22"/>
        </w:rPr>
        <w:t>седьмого</w:t>
      </w:r>
      <w:r w:rsidRPr="009F7802">
        <w:rPr>
          <w:rFonts w:ascii="Arial Narrow" w:hAnsi="Arial Narrow"/>
          <w:b/>
          <w:bCs/>
          <w:sz w:val="22"/>
          <w:szCs w:val="22"/>
        </w:rPr>
        <w:t xml:space="preserve"> и </w:t>
      </w:r>
      <w:r w:rsidR="009B4CE4">
        <w:rPr>
          <w:rFonts w:ascii="Arial Narrow" w:hAnsi="Arial Narrow"/>
          <w:b/>
          <w:bCs/>
          <w:sz w:val="22"/>
          <w:szCs w:val="22"/>
        </w:rPr>
        <w:t>восьмого</w:t>
      </w:r>
      <w:r w:rsidRPr="009F7802">
        <w:rPr>
          <w:rFonts w:ascii="Arial Narrow" w:hAnsi="Arial Narrow"/>
          <w:sz w:val="22"/>
          <w:szCs w:val="22"/>
        </w:rPr>
        <w:t xml:space="preserve"> настоящего подпункта не учитываются договоры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по которым управляющая компания является покупателем по первой части договора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если указанными договорами </w:t>
      </w:r>
      <w:proofErr w:type="spellStart"/>
      <w:r w:rsidRPr="009F7802">
        <w:rPr>
          <w:rFonts w:ascii="Arial Narrow" w:hAnsi="Arial Narrow"/>
          <w:sz w:val="22"/>
          <w:szCs w:val="22"/>
        </w:rPr>
        <w:t>репо</w:t>
      </w:r>
      <w:proofErr w:type="spellEnd"/>
      <w:r w:rsidRPr="009F7802">
        <w:rPr>
          <w:rFonts w:ascii="Arial Narrow" w:hAnsi="Arial Narrow"/>
          <w:sz w:val="22"/>
          <w:szCs w:val="22"/>
        </w:rPr>
        <w:t xml:space="preserve"> или инвестиционной декларацией инвестиционного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9F7802">
        <w:rPr>
          <w:rFonts w:ascii="Arial Narrow" w:hAnsi="Arial Narrow"/>
          <w:sz w:val="22"/>
          <w:szCs w:val="22"/>
        </w:rPr>
        <w:t>репо</w:t>
      </w:r>
      <w:proofErr w:type="spellEnd"/>
      <w:r w:rsidRPr="009F7802">
        <w:rPr>
          <w:rFonts w:ascii="Arial Narrow" w:hAnsi="Arial Narrow"/>
          <w:sz w:val="22"/>
          <w:szCs w:val="22"/>
        </w:rPr>
        <w:t>.</w:t>
      </w:r>
    </w:p>
    <w:p w14:paraId="724A6398" w14:textId="77777777" w:rsidR="00044FC5" w:rsidRPr="006F164A" w:rsidRDefault="00A87DEF" w:rsidP="00DC7ADA">
      <w:pPr>
        <w:keepNext/>
        <w:keepLines/>
        <w:spacing w:before="60" w:after="60"/>
        <w:ind w:firstLine="708"/>
        <w:jc w:val="both"/>
        <w:rPr>
          <w:rFonts w:ascii="Arial Narrow" w:hAnsi="Arial Narrow"/>
          <w:sz w:val="22"/>
          <w:szCs w:val="22"/>
        </w:rPr>
      </w:pPr>
      <w:r w:rsidRPr="009F7802">
        <w:rPr>
          <w:rFonts w:ascii="Arial Narrow" w:hAnsi="Arial Narrow"/>
          <w:sz w:val="22"/>
          <w:szCs w:val="22"/>
        </w:rPr>
        <w:t>Управляющая компания не вправе</w:t>
      </w:r>
      <w:r w:rsidRPr="006F164A">
        <w:rPr>
          <w:rFonts w:ascii="Arial Narrow" w:hAnsi="Arial Narrow"/>
          <w:sz w:val="22"/>
          <w:szCs w:val="22"/>
        </w:rPr>
        <w:t xml:space="preserve"> распоряжаться приобретенными ценными бумагами по первой части договора </w:t>
      </w:r>
      <w:proofErr w:type="spellStart"/>
      <w:r w:rsidRPr="006F164A">
        <w:rPr>
          <w:rFonts w:ascii="Arial Narrow" w:hAnsi="Arial Narrow"/>
          <w:sz w:val="22"/>
          <w:szCs w:val="22"/>
        </w:rPr>
        <w:t>репо</w:t>
      </w:r>
      <w:proofErr w:type="spellEnd"/>
      <w:r w:rsidRPr="006F164A">
        <w:rPr>
          <w:rFonts w:ascii="Arial Narrow" w:hAnsi="Arial Narrow"/>
          <w:sz w:val="22"/>
          <w:szCs w:val="22"/>
        </w:rPr>
        <w:t xml:space="preserve"> за исключением их возврата по второй части такого договора </w:t>
      </w:r>
      <w:proofErr w:type="spellStart"/>
      <w:r w:rsidRPr="006F164A">
        <w:rPr>
          <w:rFonts w:ascii="Arial Narrow" w:hAnsi="Arial Narrow"/>
          <w:sz w:val="22"/>
          <w:szCs w:val="22"/>
        </w:rPr>
        <w:t>репо</w:t>
      </w:r>
      <w:proofErr w:type="spellEnd"/>
      <w:r w:rsidR="00740EDE" w:rsidRPr="006F164A">
        <w:rPr>
          <w:rFonts w:ascii="Arial Narrow" w:hAnsi="Arial Narrow"/>
          <w:sz w:val="22"/>
          <w:szCs w:val="22"/>
        </w:rPr>
        <w:t>.</w:t>
      </w:r>
    </w:p>
    <w:p w14:paraId="6F4EE685" w14:textId="77777777" w:rsidR="0022235C"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lastRenderedPageBreak/>
        <w:t xml:space="preserve">2) Доля стоимости инструментов денежного рынка со сроком до погашения (закрытия) менее трех месяцев, прав требований к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облигаций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 ценных бумаг, входящих в расчет фондовых индексов, указанных в пунктах 1 - 42  приложения к Указанию Банка России от 5 сентября 2016 года № 4129-У «О составе и структуре активов акционерных инвестиционных фондов и активов паевых инвестиционных фондов»,  от стоимости чистых активов Фонда в совокупности должна превышать </w:t>
      </w:r>
      <w:r w:rsidR="0022235C" w:rsidRPr="006F164A">
        <w:rPr>
          <w:rFonts w:ascii="Arial Narrow" w:hAnsi="Arial Narrow"/>
          <w:sz w:val="22"/>
          <w:szCs w:val="22"/>
        </w:rPr>
        <w:t>большую из следующих величин:</w:t>
      </w:r>
    </w:p>
    <w:p w14:paraId="05960114" w14:textId="4F7DC060"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три процента</w:t>
      </w:r>
      <w:r w:rsidR="0022235C" w:rsidRPr="006F164A">
        <w:rPr>
          <w:rFonts w:ascii="Arial Narrow" w:hAnsi="Arial Narrow"/>
          <w:sz w:val="22"/>
          <w:szCs w:val="22"/>
        </w:rPr>
        <w:t>;</w:t>
      </w:r>
    </w:p>
    <w:p w14:paraId="39E02711" w14:textId="28144C1D" w:rsidR="0022235C" w:rsidRPr="006F164A" w:rsidRDefault="0022235C"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величину чистого месячного оттока инвестиционных паев, являющуюся минимальной из шести наибольших величин чистых месячных оттоков инвестиционных паев за последние 36 календарных месяцев (данное требование применяется, в случае если с даты завершения (окончания) формирования паевого инвестиционного фонда прошло 36 календарных месяцев и более). Величина чистого месячного оттока инвестиционных паев определяется как отношение в процентах разности количества инвестиционных паев, в отношении которых по лицевым счетам в реестре владельцев инвестиционных паев были внесены расходные записи в результате их погашения или обмена, и количества инвестиционных паев, в отношении которых по лицевым счетам в реестре владельцев инвестиционных паев были внесены приходные записи в результате их выдачи или обмена, за календарный месяц к общему количеству выданных инвестиционных паев по данным реестра владельцев инвестиционных паев на последний день предыдущего календарного месяца.</w:t>
      </w:r>
    </w:p>
    <w:p w14:paraId="66B416A2"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Для целей настоящего подпункта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7937F34" w14:textId="77777777" w:rsidR="00152C11"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Для целей настоящего подпункта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12E7D24B" w14:textId="438F4F75" w:rsidR="00152C11"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3) Предусмотренные подпунктом </w:t>
      </w:r>
      <w:r w:rsidR="007700BB" w:rsidRPr="006F164A">
        <w:rPr>
          <w:rFonts w:ascii="Arial Narrow" w:hAnsi="Arial Narrow"/>
          <w:sz w:val="22"/>
          <w:szCs w:val="22"/>
        </w:rPr>
        <w:t>5</w:t>
      </w:r>
      <w:r w:rsidRPr="006F164A">
        <w:rPr>
          <w:rFonts w:ascii="Arial Narrow" w:hAnsi="Arial Narrow"/>
          <w:sz w:val="22"/>
          <w:szCs w:val="22"/>
        </w:rPr>
        <w:t xml:space="preserve">) пункта </w:t>
      </w:r>
      <w:r w:rsidR="00103CD2" w:rsidRPr="006F164A">
        <w:rPr>
          <w:rFonts w:ascii="Arial Narrow" w:hAnsi="Arial Narrow"/>
          <w:sz w:val="22"/>
          <w:szCs w:val="22"/>
        </w:rPr>
        <w:t>28</w:t>
      </w:r>
      <w:r w:rsidR="00C83093" w:rsidRPr="006F164A">
        <w:rPr>
          <w:rFonts w:ascii="Arial Narrow" w:hAnsi="Arial Narrow"/>
          <w:sz w:val="22"/>
          <w:szCs w:val="22"/>
        </w:rPr>
        <w:t xml:space="preserve"> </w:t>
      </w:r>
      <w:r w:rsidRPr="006F164A">
        <w:rPr>
          <w:rFonts w:ascii="Arial Narrow" w:hAnsi="Arial Narrow"/>
          <w:sz w:val="22"/>
          <w:szCs w:val="22"/>
        </w:rPr>
        <w:t xml:space="preserve">настоящих Правил активы, включаемые в состав активов Фонда в связи с реализацией инвестиционных прав, могут входить в состав активов Фонда в течение одного месяца с даты реализации указанных инвестиционных прав. Стоимость предусмотренных подпунктом </w:t>
      </w:r>
      <w:r w:rsidR="007700BB" w:rsidRPr="006F164A">
        <w:rPr>
          <w:rFonts w:ascii="Arial Narrow" w:hAnsi="Arial Narrow"/>
          <w:sz w:val="22"/>
          <w:szCs w:val="22"/>
        </w:rPr>
        <w:t>5</w:t>
      </w:r>
      <w:r w:rsidRPr="006F164A">
        <w:rPr>
          <w:rFonts w:ascii="Arial Narrow" w:hAnsi="Arial Narrow"/>
          <w:sz w:val="22"/>
          <w:szCs w:val="22"/>
        </w:rPr>
        <w:t xml:space="preserve">) пункта </w:t>
      </w:r>
      <w:r w:rsidR="00103CD2" w:rsidRPr="006F164A">
        <w:rPr>
          <w:rFonts w:ascii="Arial Narrow" w:hAnsi="Arial Narrow"/>
          <w:sz w:val="22"/>
          <w:szCs w:val="22"/>
        </w:rPr>
        <w:t>28</w:t>
      </w:r>
      <w:r w:rsidR="007700BB" w:rsidRPr="006F164A">
        <w:rPr>
          <w:rFonts w:ascii="Arial Narrow" w:hAnsi="Arial Narrow"/>
          <w:sz w:val="22"/>
          <w:szCs w:val="22"/>
        </w:rPr>
        <w:t xml:space="preserve"> </w:t>
      </w:r>
      <w:r w:rsidRPr="006F164A">
        <w:rPr>
          <w:rFonts w:ascii="Arial Narrow" w:hAnsi="Arial Narrow"/>
          <w:sz w:val="22"/>
          <w:szCs w:val="22"/>
        </w:rPr>
        <w:t>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37BE2A20" w14:textId="0658A039" w:rsidR="00090E97"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4) </w:t>
      </w:r>
      <w:r w:rsidR="009A4D2F" w:rsidRPr="006F164A">
        <w:rPr>
          <w:rFonts w:ascii="Arial Narrow" w:hAnsi="Arial Narrow"/>
          <w:sz w:val="22"/>
          <w:szCs w:val="22"/>
        </w:rPr>
        <w:t xml:space="preserve">не менее двух третей рабочих дней в течение каждого календарного квартала (за исключением периода до даты завершения (окончания) формирования фонда, одного месяца с даты завершения (окончания) формирования фонда, а также периода с даты возникновения основания прекращения фонда) совокупная стоимость </w:t>
      </w:r>
      <w:r w:rsidR="002D778D" w:rsidRPr="006F164A">
        <w:rPr>
          <w:rFonts w:ascii="Arial Narrow" w:hAnsi="Arial Narrow"/>
          <w:b/>
          <w:bCs/>
          <w:sz w:val="22"/>
          <w:szCs w:val="22"/>
        </w:rPr>
        <w:t xml:space="preserve">преимущественных </w:t>
      </w:r>
      <w:r w:rsidR="009A4D2F" w:rsidRPr="006F164A">
        <w:rPr>
          <w:rFonts w:ascii="Arial Narrow" w:hAnsi="Arial Narrow"/>
          <w:b/>
          <w:bCs/>
          <w:sz w:val="22"/>
          <w:szCs w:val="22"/>
        </w:rPr>
        <w:t>активов</w:t>
      </w:r>
      <w:r w:rsidR="009A4D2F" w:rsidRPr="006F164A">
        <w:rPr>
          <w:rFonts w:ascii="Arial Narrow" w:hAnsi="Arial Narrow"/>
          <w:sz w:val="22"/>
          <w:szCs w:val="22"/>
        </w:rPr>
        <w:t xml:space="preserve"> должна составлять не менее </w:t>
      </w:r>
      <w:r w:rsidR="0045592D" w:rsidRPr="006F164A">
        <w:rPr>
          <w:rFonts w:ascii="Arial Narrow" w:hAnsi="Arial Narrow"/>
          <w:sz w:val="22"/>
          <w:szCs w:val="22"/>
        </w:rPr>
        <w:t>8</w:t>
      </w:r>
      <w:r w:rsidRPr="006F164A">
        <w:rPr>
          <w:rFonts w:ascii="Arial Narrow" w:hAnsi="Arial Narrow"/>
          <w:sz w:val="22"/>
          <w:szCs w:val="22"/>
        </w:rPr>
        <w:t>0% стоимости активов Фонда (за исключением периода начиная с календарного квартала, в котором возникло основание прекращения Фонда).</w:t>
      </w:r>
      <w:r w:rsidR="0045592D" w:rsidRPr="006F164A">
        <w:rPr>
          <w:rFonts w:ascii="Arial Narrow" w:hAnsi="Arial Narrow"/>
          <w:sz w:val="22"/>
          <w:szCs w:val="22"/>
        </w:rPr>
        <w:t xml:space="preserve"> </w:t>
      </w:r>
      <w:r w:rsidRPr="006F164A">
        <w:rPr>
          <w:rFonts w:ascii="Arial Narrow" w:hAnsi="Arial Narrow"/>
          <w:sz w:val="22"/>
          <w:szCs w:val="22"/>
        </w:rPr>
        <w:t>В целях настоящего подпункта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27E4ACA6" w14:textId="2F221593" w:rsidR="00090E97"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 Требования настоящего пункта применяются до даты возникновения основания прекращения Фонда.</w:t>
      </w:r>
      <w:r w:rsidR="00090E97" w:rsidRPr="006F164A">
        <w:rPr>
          <w:rFonts w:ascii="Arial Narrow" w:hAnsi="Arial Narrow"/>
          <w:sz w:val="22"/>
          <w:szCs w:val="22"/>
        </w:rPr>
        <w:t xml:space="preserve"> </w:t>
      </w:r>
      <w:r w:rsidRPr="006F164A">
        <w:rPr>
          <w:rFonts w:ascii="Arial Narrow" w:hAnsi="Arial Narrow"/>
          <w:sz w:val="22"/>
          <w:szCs w:val="22"/>
        </w:rPr>
        <w:t>При определении структуры активов Фонда учитываются активы, принятые к расчету стоимости его чистых активов настоящего пункта).</w:t>
      </w:r>
    </w:p>
    <w:p w14:paraId="17857B8A" w14:textId="6CC9474F" w:rsidR="007C6A61" w:rsidRPr="006F164A" w:rsidRDefault="00A33A22" w:rsidP="00DC7ADA">
      <w:pPr>
        <w:keepNext/>
        <w:keepLines/>
        <w:tabs>
          <w:tab w:val="left" w:pos="709"/>
        </w:tabs>
        <w:jc w:val="both"/>
        <w:rPr>
          <w:rFonts w:ascii="Arial Narrow" w:hAnsi="Arial Narrow"/>
          <w:sz w:val="22"/>
          <w:szCs w:val="22"/>
        </w:rPr>
      </w:pPr>
      <w:r w:rsidRPr="006F164A">
        <w:rPr>
          <w:rFonts w:ascii="Arial Narrow" w:hAnsi="Arial Narrow"/>
          <w:sz w:val="22"/>
          <w:szCs w:val="22"/>
        </w:rPr>
        <w:tab/>
      </w:r>
      <w:r w:rsidR="007C6A61" w:rsidRPr="006F164A">
        <w:rPr>
          <w:rFonts w:ascii="Arial Narrow" w:hAnsi="Arial Narrow"/>
          <w:sz w:val="22"/>
          <w:szCs w:val="22"/>
        </w:rPr>
        <w:t xml:space="preserve">6) Максимальная доля </w:t>
      </w:r>
      <w:r w:rsidR="00856878" w:rsidRPr="006F164A">
        <w:rPr>
          <w:rFonts w:ascii="Arial Narrow" w:hAnsi="Arial Narrow"/>
          <w:sz w:val="22"/>
          <w:szCs w:val="22"/>
        </w:rPr>
        <w:t>прав требований к кредитной организации выплатить денежный эквивалент драгоценного металла – золота, по текущему курсу</w:t>
      </w:r>
      <w:r w:rsidR="007C6A61" w:rsidRPr="006F164A">
        <w:rPr>
          <w:rFonts w:ascii="Arial Narrow" w:hAnsi="Arial Narrow"/>
          <w:sz w:val="22"/>
          <w:szCs w:val="22"/>
        </w:rPr>
        <w:t xml:space="preserve"> составляет 100%. </w:t>
      </w:r>
    </w:p>
    <w:p w14:paraId="4F9E649A" w14:textId="4F22D9A5" w:rsidR="00882310" w:rsidRPr="006F164A" w:rsidRDefault="00A33A22" w:rsidP="006F164A">
      <w:pPr>
        <w:keepNext/>
        <w:keepLines/>
        <w:tabs>
          <w:tab w:val="left" w:pos="709"/>
          <w:tab w:val="left" w:pos="3071"/>
        </w:tabs>
        <w:jc w:val="both"/>
        <w:rPr>
          <w:rFonts w:ascii="Arial Narrow" w:hAnsi="Arial Narrow"/>
          <w:bCs/>
          <w:sz w:val="22"/>
          <w:szCs w:val="22"/>
        </w:rPr>
      </w:pPr>
      <w:r w:rsidRPr="006F164A">
        <w:rPr>
          <w:rFonts w:ascii="Arial Narrow" w:hAnsi="Arial Narrow"/>
          <w:bCs/>
          <w:sz w:val="22"/>
          <w:szCs w:val="22"/>
        </w:rPr>
        <w:tab/>
      </w:r>
    </w:p>
    <w:p w14:paraId="2A981A7A" w14:textId="77777777" w:rsidR="00DB4B4F" w:rsidRPr="006F164A" w:rsidRDefault="00DB4B4F" w:rsidP="00DC7ADA">
      <w:pPr>
        <w:keepNext/>
        <w:keepLines/>
        <w:spacing w:before="60" w:after="60"/>
        <w:jc w:val="both"/>
        <w:rPr>
          <w:rFonts w:ascii="Arial Narrow" w:hAnsi="Arial Narrow"/>
          <w:bCs/>
          <w:sz w:val="22"/>
          <w:szCs w:val="22"/>
        </w:rPr>
      </w:pPr>
    </w:p>
    <w:p w14:paraId="0FD4EC2B" w14:textId="1125B80E" w:rsidR="00090E97" w:rsidRPr="006F164A" w:rsidRDefault="00205F9C"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3</w:t>
      </w:r>
      <w:r w:rsidR="00103CD2" w:rsidRPr="006F164A">
        <w:rPr>
          <w:rFonts w:ascii="Arial Narrow" w:hAnsi="Arial Narrow"/>
          <w:sz w:val="22"/>
          <w:szCs w:val="22"/>
        </w:rPr>
        <w:t>0</w:t>
      </w:r>
      <w:r w:rsidR="00A87DEF" w:rsidRPr="006F164A">
        <w:rPr>
          <w:rFonts w:ascii="Arial Narrow" w:hAnsi="Arial Narrow"/>
          <w:sz w:val="22"/>
          <w:szCs w:val="22"/>
        </w:rPr>
        <w:t>. Описание рисков, связанных с инвестированием.</w:t>
      </w:r>
    </w:p>
    <w:p w14:paraId="409431AA" w14:textId="77777777" w:rsidR="002C583A"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lastRenderedPageBreak/>
        <w:t xml:space="preserve"> Инвестирование имущества, составляющего Фонд, в объекты, предусмотренные настоящими Правилами (указанные в настоящей инвестиционной декларации),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  Стоимость объектов инвестирования, составляющих Фонд и, соответственно, расчетная стоимость инвестиционного пая Фонда,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 возможном увеличении в будущем стоимости инвестиционного пая Фонда могут расцениваться не иначе как предположения. Результаты деятельности управляющей компании в прошлом не являются гарантией доходов Фонда в будущем, решение о покупке инвестиционных паев Фонда принимается лицом, желающим приобрести инвестиционные паи самостоятельно после ознакомления с Правилами, с учетом оценки рисков, приведенных в настоящем пункте, но не ограничиваясь ими. Лицо, желающее приобрести инвестиционные паи, и владелец инвестиционных паев неизбежно сталкивается с необходимостью учитывать факторы риска самого различного свойства. Цель данного описания: указать этим лицам на основные риски, которые связаны с инвестированием на российском и зарубежных рынках. Обращаем ваше внимание, что настоящее описание рисков не раскрывает информацию обо всех возможных рисках для инвесторов вследствие разнообразия ситуаций, возникающих при инвестировании. Совершение операций с объектами инвестирования, указанными в инвестиционной декларации, связано с рисками, особенности которых определяются многими параметрами, при этом прогнозирование и контроль изменения не всегда возможны. В самом общем виде понятие риска для инвестора связано с возможностью положительного или отрицательного отклонения результата деятельности управляющей компании по управлению имуществом, составляющим Фонд,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w:t>
      </w:r>
    </w:p>
    <w:p w14:paraId="461903FD" w14:textId="7C6B6F27" w:rsidR="007805BE"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Информация о рисках, связанных с инвестированием в активы, предусмотренные инвестиционной декларацией Фонда:</w:t>
      </w:r>
    </w:p>
    <w:p w14:paraId="5A649969" w14:textId="61C7B935" w:rsidR="007805BE"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(1) Риски инвестирования в активы, указанные в инвестиционной декларации Фонда, включают, но не ограничиваются следующими рисками:</w:t>
      </w:r>
    </w:p>
    <w:p w14:paraId="6CAA7141" w14:textId="77777777" w:rsidR="007805BE"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 - Нефинансовые риски; </w:t>
      </w:r>
    </w:p>
    <w:p w14:paraId="6546575F" w14:textId="1EEFB2C8" w:rsidR="007805BE"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Финансовые риски.</w:t>
      </w:r>
    </w:p>
    <w:p w14:paraId="787C0242" w14:textId="77777777" w:rsidR="00EB23D6"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 I. Нефинансовые риски.</w:t>
      </w:r>
    </w:p>
    <w:p w14:paraId="3F92B4B4" w14:textId="3AEEDC08" w:rsidR="007805BE"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 К нефинансовым рискам, в том числе, могут быть отнесены следующие риски: </w:t>
      </w:r>
    </w:p>
    <w:p w14:paraId="778C645E" w14:textId="77777777" w:rsidR="00DC7ADA" w:rsidRPr="006F164A" w:rsidRDefault="00DC7ADA" w:rsidP="00DC7ADA">
      <w:pPr>
        <w:keepNext/>
        <w:keepLines/>
        <w:rPr>
          <w:rFonts w:ascii="Arial Narrow" w:hAnsi="Arial Narrow"/>
          <w:sz w:val="22"/>
          <w:szCs w:val="22"/>
        </w:rPr>
      </w:pPr>
    </w:p>
    <w:p w14:paraId="18CEC9C6" w14:textId="34F3515C" w:rsidR="007805BE" w:rsidRPr="006F164A" w:rsidRDefault="00DC7ADA" w:rsidP="00DC7ADA">
      <w:pPr>
        <w:keepNext/>
        <w:keepLines/>
        <w:jc w:val="both"/>
        <w:rPr>
          <w:rFonts w:ascii="Arial Narrow" w:hAnsi="Arial Narrow"/>
          <w:sz w:val="22"/>
          <w:szCs w:val="22"/>
        </w:rPr>
      </w:pPr>
      <w:r w:rsidRPr="006F164A">
        <w:rPr>
          <w:rFonts w:ascii="Arial Narrow" w:hAnsi="Arial Narrow"/>
          <w:sz w:val="22"/>
          <w:szCs w:val="22"/>
        </w:rPr>
        <w:tab/>
      </w:r>
      <w:r w:rsidR="00A87DEF" w:rsidRPr="006F164A">
        <w:rPr>
          <w:rFonts w:ascii="Arial Narrow" w:hAnsi="Arial Narrow"/>
          <w:i/>
          <w:iCs/>
          <w:sz w:val="22"/>
          <w:szCs w:val="22"/>
        </w:rPr>
        <w:t>Стратегический риск</w:t>
      </w:r>
      <w:r w:rsidR="00A87DEF" w:rsidRPr="006F164A">
        <w:rPr>
          <w:rFonts w:ascii="Arial Narrow" w:hAnsi="Arial Narrow"/>
          <w:sz w:val="22"/>
          <w:szCs w:val="22"/>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 </w:t>
      </w:r>
    </w:p>
    <w:p w14:paraId="7D01E476" w14:textId="40BEC312" w:rsidR="00044FC5" w:rsidRPr="006F164A" w:rsidRDefault="00DC7ADA" w:rsidP="00DC7ADA">
      <w:pPr>
        <w:keepNext/>
        <w:keepLines/>
        <w:rPr>
          <w:rFonts w:ascii="Arial Narrow" w:hAnsi="Arial Narrow"/>
          <w:sz w:val="22"/>
          <w:szCs w:val="22"/>
        </w:rPr>
      </w:pPr>
      <w:r w:rsidRPr="006F164A">
        <w:rPr>
          <w:rFonts w:ascii="Arial Narrow" w:hAnsi="Arial Narrow"/>
          <w:sz w:val="22"/>
          <w:szCs w:val="22"/>
        </w:rPr>
        <w:tab/>
      </w:r>
      <w:r w:rsidR="00C40339" w:rsidRPr="006F164A">
        <w:rPr>
          <w:rFonts w:ascii="Arial Narrow" w:hAnsi="Arial Narrow"/>
          <w:i/>
          <w:iCs/>
          <w:sz w:val="22"/>
          <w:szCs w:val="22"/>
        </w:rPr>
        <w:tab/>
      </w:r>
      <w:r w:rsidR="00A87DEF" w:rsidRPr="006F164A">
        <w:rPr>
          <w:rFonts w:ascii="Arial Narrow" w:hAnsi="Arial Narrow"/>
          <w:i/>
          <w:iCs/>
          <w:sz w:val="22"/>
          <w:szCs w:val="22"/>
        </w:rPr>
        <w:t>Системный риск</w:t>
      </w:r>
      <w:r w:rsidR="00A87DEF" w:rsidRPr="006F164A">
        <w:rPr>
          <w:rFonts w:ascii="Arial Narrow" w:hAnsi="Arial Narrow"/>
          <w:sz w:val="22"/>
          <w:szCs w:val="22"/>
        </w:rPr>
        <w:t xml:space="preserve">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7C2DAA25" w14:textId="77777777" w:rsidR="00C83093" w:rsidRPr="006F164A" w:rsidRDefault="00C83093" w:rsidP="00DC7ADA">
      <w:pPr>
        <w:keepNext/>
        <w:keepLines/>
        <w:rPr>
          <w:rFonts w:ascii="Arial Narrow" w:hAnsi="Arial Narrow"/>
          <w:sz w:val="22"/>
          <w:szCs w:val="22"/>
        </w:rPr>
      </w:pPr>
    </w:p>
    <w:p w14:paraId="3DABA4A5"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i/>
          <w:iCs/>
          <w:sz w:val="22"/>
          <w:szCs w:val="22"/>
        </w:rPr>
        <w:lastRenderedPageBreak/>
        <w:t>Операционный риск,</w:t>
      </w:r>
      <w:r w:rsidRPr="006F164A">
        <w:rPr>
          <w:rFonts w:ascii="Arial Narrow" w:hAnsi="Arial Narrow"/>
          <w:sz w:val="22"/>
          <w:szCs w:val="22"/>
        </w:rPr>
        <w:t xml:space="preserve">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r w:rsidR="00044FC5" w:rsidRPr="006F164A">
        <w:rPr>
          <w:rFonts w:ascii="Arial Narrow" w:hAnsi="Arial Narrow"/>
          <w:i/>
          <w:iCs/>
          <w:sz w:val="22"/>
          <w:szCs w:val="22"/>
        </w:rPr>
        <w:t xml:space="preserve"> </w:t>
      </w:r>
      <w:r w:rsidR="00EB23D6" w:rsidRPr="006F164A">
        <w:rPr>
          <w:rFonts w:ascii="Arial Narrow" w:hAnsi="Arial Narrow"/>
          <w:sz w:val="22"/>
          <w:szCs w:val="22"/>
        </w:rPr>
        <w:tab/>
      </w:r>
    </w:p>
    <w:p w14:paraId="4A148A1B"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i/>
          <w:iCs/>
          <w:sz w:val="22"/>
          <w:szCs w:val="22"/>
        </w:rPr>
        <w:t>Правовой риск,</w:t>
      </w:r>
      <w:r w:rsidRPr="006F164A">
        <w:rPr>
          <w:rFonts w:ascii="Arial Narrow" w:hAnsi="Arial Narrow"/>
          <w:sz w:val="22"/>
          <w:szCs w:val="22"/>
        </w:rPr>
        <w:t xml:space="preserve">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 </w:t>
      </w:r>
      <w:r w:rsidR="00EB23D6" w:rsidRPr="006F164A">
        <w:rPr>
          <w:rFonts w:ascii="Arial Narrow" w:hAnsi="Arial Narrow"/>
          <w:sz w:val="22"/>
          <w:szCs w:val="22"/>
        </w:rPr>
        <w:tab/>
      </w:r>
    </w:p>
    <w:p w14:paraId="4B1ED46E"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i/>
          <w:iCs/>
          <w:sz w:val="22"/>
          <w:szCs w:val="22"/>
        </w:rPr>
        <w:t>Регуляторный риск</w:t>
      </w:r>
      <w:r w:rsidRPr="006F164A">
        <w:rPr>
          <w:rFonts w:ascii="Arial Narrow" w:hAnsi="Arial Narrow"/>
          <w:sz w:val="22"/>
          <w:szCs w:val="22"/>
        </w:rPr>
        <w:t xml:space="preserve">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4ECB5830"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sz w:val="22"/>
          <w:szCs w:val="22"/>
        </w:rPr>
        <w:t xml:space="preserve"> II. Финансовые риски. </w:t>
      </w:r>
      <w:r w:rsidR="00EB23D6" w:rsidRPr="006F164A">
        <w:rPr>
          <w:rFonts w:ascii="Arial Narrow" w:hAnsi="Arial Narrow"/>
          <w:sz w:val="22"/>
          <w:szCs w:val="22"/>
        </w:rPr>
        <w:tab/>
      </w:r>
    </w:p>
    <w:p w14:paraId="305D3D20"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sz w:val="22"/>
          <w:szCs w:val="22"/>
        </w:rPr>
        <w:t xml:space="preserve">К финансовым рискам, в том числе, могут быть отнесены следующие риски: </w:t>
      </w:r>
      <w:r w:rsidR="00EB23D6" w:rsidRPr="006F164A">
        <w:rPr>
          <w:rFonts w:ascii="Arial Narrow" w:hAnsi="Arial Narrow"/>
          <w:sz w:val="22"/>
          <w:szCs w:val="22"/>
        </w:rPr>
        <w:tab/>
      </w:r>
    </w:p>
    <w:p w14:paraId="25A0E93A" w14:textId="0A2B0B4D"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i/>
          <w:iCs/>
          <w:sz w:val="22"/>
          <w:szCs w:val="22"/>
        </w:rPr>
        <w:t>Рыночный/ценовой риск</w:t>
      </w:r>
      <w:r w:rsidRPr="006F164A">
        <w:rPr>
          <w:rFonts w:ascii="Arial Narrow" w:hAnsi="Arial Narrow"/>
          <w:sz w:val="22"/>
          <w:szCs w:val="22"/>
        </w:rPr>
        <w:t>,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r w:rsidR="00FB1FE2" w:rsidRPr="006F164A">
        <w:rPr>
          <w:rFonts w:ascii="Arial Narrow" w:hAnsi="Arial Narrow"/>
          <w:sz w:val="22"/>
          <w:szCs w:val="22"/>
        </w:rPr>
        <w:t xml:space="preserve"> </w:t>
      </w:r>
      <w:r w:rsidR="00EB23D6" w:rsidRPr="006F164A">
        <w:rPr>
          <w:rFonts w:ascii="Arial Narrow" w:hAnsi="Arial Narrow"/>
          <w:sz w:val="22"/>
          <w:szCs w:val="22"/>
        </w:rPr>
        <w:tab/>
      </w:r>
    </w:p>
    <w:p w14:paraId="1861768C"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i/>
          <w:iCs/>
          <w:sz w:val="22"/>
          <w:szCs w:val="22"/>
        </w:rPr>
        <w:t>Валютный риск</w:t>
      </w:r>
      <w:r w:rsidRPr="006F164A">
        <w:rPr>
          <w:rFonts w:ascii="Arial Narrow" w:hAnsi="Arial Narrow"/>
          <w:sz w:val="22"/>
          <w:szCs w:val="22"/>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r w:rsidR="00EB23D6" w:rsidRPr="006F164A">
        <w:rPr>
          <w:rFonts w:ascii="Arial Narrow" w:hAnsi="Arial Narrow"/>
          <w:sz w:val="22"/>
          <w:szCs w:val="22"/>
        </w:rPr>
        <w:tab/>
      </w:r>
      <w:r w:rsidRPr="006F164A">
        <w:rPr>
          <w:rFonts w:ascii="Arial Narrow" w:hAnsi="Arial Narrow"/>
          <w:i/>
          <w:iCs/>
          <w:sz w:val="22"/>
          <w:szCs w:val="22"/>
        </w:rPr>
        <w:t>Процентный риск</w:t>
      </w:r>
      <w:r w:rsidRPr="006F164A">
        <w:rPr>
          <w:rFonts w:ascii="Arial Narrow" w:hAnsi="Arial Narrow"/>
          <w:sz w:val="22"/>
          <w:szCs w:val="22"/>
        </w:rPr>
        <w:t xml:space="preserve">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 </w:t>
      </w:r>
    </w:p>
    <w:p w14:paraId="6F48B490" w14:textId="55898934"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i/>
          <w:iCs/>
          <w:sz w:val="22"/>
          <w:szCs w:val="22"/>
        </w:rPr>
        <w:t>Риск ликвидности</w:t>
      </w:r>
      <w:r w:rsidRPr="006F164A">
        <w:rPr>
          <w:rFonts w:ascii="Arial Narrow" w:hAnsi="Arial Narrow"/>
          <w:sz w:val="22"/>
          <w:szCs w:val="22"/>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14B239CE"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sz w:val="22"/>
          <w:szCs w:val="22"/>
        </w:rPr>
        <w:t>(2) 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410DA239" w14:textId="3A4F7116"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sz w:val="22"/>
          <w:szCs w:val="22"/>
        </w:rPr>
        <w:t xml:space="preserve"> (3) Помимо финансовых и нефинансовых рисков инвестирование в активы, предусмотренные инвестиционной декларацией Фонда может включать следующие риски: </w:t>
      </w:r>
    </w:p>
    <w:p w14:paraId="2CBA78DF" w14:textId="77777777" w:rsidR="00C83093" w:rsidRPr="006F164A" w:rsidRDefault="00A87DEF" w:rsidP="00DC7ADA">
      <w:pPr>
        <w:keepNext/>
        <w:keepLines/>
        <w:ind w:firstLine="708"/>
        <w:jc w:val="both"/>
        <w:rPr>
          <w:rFonts w:ascii="Arial Narrow" w:hAnsi="Arial Narrow"/>
          <w:sz w:val="22"/>
          <w:szCs w:val="22"/>
        </w:rPr>
      </w:pPr>
      <w:r w:rsidRPr="006F164A">
        <w:rPr>
          <w:rFonts w:ascii="Arial Narrow" w:hAnsi="Arial Narrow"/>
          <w:sz w:val="22"/>
          <w:szCs w:val="22"/>
        </w:rPr>
        <w:lastRenderedPageBreak/>
        <w:t xml:space="preserve">(а) </w:t>
      </w:r>
      <w:r w:rsidRPr="006F164A">
        <w:rPr>
          <w:rFonts w:ascii="Arial Narrow" w:hAnsi="Arial Narrow"/>
          <w:i/>
          <w:iCs/>
          <w:sz w:val="22"/>
          <w:szCs w:val="22"/>
        </w:rPr>
        <w:t>Кредитный риск</w:t>
      </w:r>
      <w:r w:rsidRPr="006F164A">
        <w:rPr>
          <w:rFonts w:ascii="Arial Narrow" w:hAnsi="Arial Narrow"/>
          <w:sz w:val="22"/>
          <w:szCs w:val="22"/>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К числу кредитных рисков, в том числе, относятся: </w:t>
      </w:r>
    </w:p>
    <w:p w14:paraId="0A3912E4" w14:textId="48F2FC00" w:rsidR="00A87DEF" w:rsidRPr="006F164A" w:rsidRDefault="00A87DEF" w:rsidP="00DC7ADA">
      <w:pPr>
        <w:keepNext/>
        <w:keepLines/>
        <w:ind w:firstLine="708"/>
        <w:jc w:val="both"/>
        <w:rPr>
          <w:rFonts w:ascii="Arial Narrow" w:hAnsi="Arial Narrow"/>
          <w:sz w:val="22"/>
          <w:szCs w:val="22"/>
        </w:rPr>
      </w:pPr>
      <w:r w:rsidRPr="006F164A">
        <w:rPr>
          <w:rFonts w:ascii="Arial Narrow" w:hAnsi="Arial Narrow"/>
          <w:i/>
          <w:iCs/>
          <w:sz w:val="22"/>
          <w:szCs w:val="22"/>
        </w:rPr>
        <w:t>Риск дефолта</w:t>
      </w:r>
      <w:r w:rsidRPr="006F164A">
        <w:rPr>
          <w:rFonts w:ascii="Arial Narrow" w:hAnsi="Arial Narrow"/>
          <w:sz w:val="22"/>
          <w:szCs w:val="22"/>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w:t>
      </w:r>
    </w:p>
    <w:p w14:paraId="4A967604" w14:textId="77777777" w:rsidR="00A87DEF" w:rsidRPr="006F164A" w:rsidRDefault="00A87DEF" w:rsidP="00DC7ADA">
      <w:pPr>
        <w:keepNext/>
        <w:keepLines/>
        <w:tabs>
          <w:tab w:val="left" w:pos="8160"/>
        </w:tabs>
        <w:rPr>
          <w:rFonts w:ascii="Arial Narrow" w:hAnsi="Arial Narrow"/>
          <w:sz w:val="22"/>
          <w:szCs w:val="22"/>
        </w:rPr>
      </w:pPr>
      <w:r w:rsidRPr="006F164A">
        <w:rPr>
          <w:rFonts w:ascii="Arial Narrow" w:hAnsi="Arial Narrow"/>
          <w:sz w:val="22"/>
          <w:szCs w:val="22"/>
        </w:rPr>
        <w:t xml:space="preserve">Инвестор несет риск дефолта в отношении активов, входящих в состав фонда. </w:t>
      </w:r>
    </w:p>
    <w:p w14:paraId="7317CDC6" w14:textId="77777777" w:rsidR="00C83093" w:rsidRPr="006F164A" w:rsidRDefault="00C83093" w:rsidP="00DC7ADA">
      <w:pPr>
        <w:keepNext/>
        <w:keepLines/>
        <w:rPr>
          <w:rFonts w:ascii="Arial Narrow" w:hAnsi="Arial Narrow"/>
          <w:sz w:val="22"/>
          <w:szCs w:val="22"/>
        </w:rPr>
      </w:pPr>
    </w:p>
    <w:p w14:paraId="093A5258" w14:textId="77777777" w:rsidR="00A87DEF" w:rsidRPr="006F164A" w:rsidRDefault="00A87DEF" w:rsidP="00DC7ADA">
      <w:pPr>
        <w:keepNext/>
        <w:keepLines/>
        <w:tabs>
          <w:tab w:val="left" w:pos="7155"/>
        </w:tabs>
        <w:rPr>
          <w:rFonts w:ascii="Arial Narrow" w:hAnsi="Arial Narrow"/>
          <w:sz w:val="22"/>
          <w:szCs w:val="22"/>
        </w:rPr>
      </w:pPr>
      <w:r w:rsidRPr="006F164A">
        <w:rPr>
          <w:rFonts w:ascii="Arial Narrow" w:hAnsi="Arial Narrow"/>
          <w:sz w:val="22"/>
          <w:szCs w:val="22"/>
        </w:rPr>
        <w:t xml:space="preserve">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 </w:t>
      </w:r>
    </w:p>
    <w:p w14:paraId="1D75BA1C"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i/>
          <w:iCs/>
          <w:sz w:val="22"/>
          <w:szCs w:val="22"/>
        </w:rPr>
        <w:t>Риск контрагента</w:t>
      </w:r>
      <w:r w:rsidRPr="006F164A">
        <w:rPr>
          <w:rFonts w:ascii="Arial Narrow" w:hAnsi="Arial Narrow"/>
          <w:sz w:val="22"/>
          <w:szCs w:val="22"/>
        </w:rPr>
        <w:t xml:space="preserve">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 </w:t>
      </w:r>
    </w:p>
    <w:p w14:paraId="48718A3B"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(б) Инвестирование в производные финансовые инструменты (фьючерсы, опционы), как правило, связано с большим уровнем риска и может быть сопряжено со значительными убытками. </w:t>
      </w:r>
    </w:p>
    <w:p w14:paraId="46D0CCE7"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контрактов и продажи опционов на покупку (опционов «колл») – к неограниченным убыткам. </w:t>
      </w:r>
    </w:p>
    <w:p w14:paraId="5351A118"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 </w:t>
      </w:r>
    </w:p>
    <w:p w14:paraId="7D9DF420"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(в)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FAB6ABC"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Иностранные финансовые инструменты и активы могут быть приобретены за рубежом или на российском, в том числе организованном рынке. </w:t>
      </w:r>
    </w:p>
    <w:p w14:paraId="5E2A728E" w14:textId="77777777" w:rsidR="00A87DEF"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7BB90DF1" w14:textId="79CFCC9A" w:rsidR="00641509"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 </w:t>
      </w:r>
    </w:p>
    <w:p w14:paraId="7CB19AF1" w14:textId="33E935C5" w:rsidR="001F1461" w:rsidRPr="006F164A" w:rsidRDefault="00A87DEF"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w:t>
      </w:r>
      <w:r w:rsidR="003D03A6" w:rsidRPr="006F164A">
        <w:rPr>
          <w:rFonts w:ascii="Arial Narrow" w:hAnsi="Arial Narrow"/>
          <w:sz w:val="22"/>
          <w:szCs w:val="22"/>
        </w:rPr>
        <w:t>4</w:t>
      </w:r>
      <w:r w:rsidRPr="006F164A">
        <w:rPr>
          <w:rFonts w:ascii="Arial Narrow" w:hAnsi="Arial Narrow"/>
          <w:sz w:val="22"/>
          <w:szCs w:val="22"/>
        </w:rPr>
        <w:t>) Управляющая компания оценивает высокую степень влияния рисков, описание которых содержится в инвестиционной декларации, в случае их реализации на результаты инвестирования. Приведенные сведения отражают точку зрения и собственные оценки управляющей компании и в силу этого не являются исчерпывающими.</w:t>
      </w:r>
    </w:p>
    <w:p w14:paraId="29D06206" w14:textId="77777777" w:rsidR="003D7F6C" w:rsidRPr="006F164A" w:rsidRDefault="003D7F6C" w:rsidP="00DC7ADA">
      <w:pPr>
        <w:pStyle w:val="H4"/>
        <w:keepLines/>
        <w:spacing w:before="60" w:after="60"/>
        <w:jc w:val="center"/>
        <w:rPr>
          <w:rFonts w:ascii="Arial Narrow" w:hAnsi="Arial Narrow"/>
          <w:sz w:val="22"/>
          <w:szCs w:val="22"/>
        </w:rPr>
      </w:pPr>
      <w:r w:rsidRPr="006F164A">
        <w:rPr>
          <w:rFonts w:ascii="Arial Narrow" w:hAnsi="Arial Narrow"/>
          <w:sz w:val="22"/>
          <w:szCs w:val="22"/>
        </w:rPr>
        <w:t>III. Права и обязанности управляющей компании</w:t>
      </w:r>
    </w:p>
    <w:p w14:paraId="7D26BB42" w14:textId="77777777" w:rsidR="00B25339" w:rsidRPr="006F164A" w:rsidRDefault="00B25339" w:rsidP="00DC7ADA">
      <w:pPr>
        <w:keepNext/>
        <w:keepLines/>
        <w:rPr>
          <w:rFonts w:ascii="Arial Narrow" w:hAnsi="Arial Narrow"/>
          <w:sz w:val="22"/>
          <w:szCs w:val="22"/>
        </w:rPr>
      </w:pPr>
    </w:p>
    <w:p w14:paraId="0498F706" w14:textId="2688AF43" w:rsidR="00DC1181" w:rsidRPr="006F164A" w:rsidRDefault="00DC7ADA" w:rsidP="00DC7ADA">
      <w:pPr>
        <w:keepNext/>
        <w:keepLines/>
        <w:tabs>
          <w:tab w:val="left" w:pos="426"/>
          <w:tab w:val="left" w:pos="993"/>
        </w:tabs>
        <w:ind w:firstLine="426"/>
        <w:jc w:val="both"/>
        <w:rPr>
          <w:rFonts w:ascii="Arial Narrow" w:hAnsi="Arial Narrow"/>
          <w:sz w:val="22"/>
          <w:szCs w:val="22"/>
        </w:rPr>
      </w:pPr>
      <w:r w:rsidRPr="006F164A">
        <w:rPr>
          <w:rFonts w:ascii="Arial Narrow" w:hAnsi="Arial Narrow"/>
          <w:sz w:val="22"/>
          <w:szCs w:val="22"/>
        </w:rPr>
        <w:t xml:space="preserve">     </w:t>
      </w:r>
      <w:r w:rsidR="00B3451E" w:rsidRPr="006F164A">
        <w:rPr>
          <w:rFonts w:ascii="Arial Narrow" w:hAnsi="Arial Narrow"/>
          <w:sz w:val="22"/>
          <w:szCs w:val="22"/>
        </w:rPr>
        <w:t xml:space="preserve">31. </w:t>
      </w:r>
      <w:r w:rsidR="001F1461" w:rsidRPr="006F164A">
        <w:rPr>
          <w:rFonts w:ascii="Arial Narrow" w:hAnsi="Arial Narrow"/>
          <w:sz w:val="22"/>
          <w:szCs w:val="22"/>
        </w:rPr>
        <w:t>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w:t>
      </w:r>
    </w:p>
    <w:p w14:paraId="0C6433DC" w14:textId="192851DA" w:rsidR="00DC1181" w:rsidRPr="006F164A" w:rsidRDefault="00DC7ADA" w:rsidP="00DC7ADA">
      <w:pPr>
        <w:keepNext/>
        <w:keepLines/>
        <w:tabs>
          <w:tab w:val="left" w:pos="426"/>
        </w:tabs>
        <w:ind w:firstLine="426"/>
        <w:jc w:val="both"/>
        <w:rPr>
          <w:rFonts w:ascii="Arial Narrow" w:hAnsi="Arial Narrow"/>
          <w:sz w:val="22"/>
          <w:szCs w:val="22"/>
        </w:rPr>
      </w:pPr>
      <w:r w:rsidRPr="006F164A">
        <w:rPr>
          <w:rFonts w:ascii="Arial Narrow" w:hAnsi="Arial Narrow"/>
          <w:sz w:val="22"/>
          <w:szCs w:val="22"/>
        </w:rPr>
        <w:t xml:space="preserve">      </w:t>
      </w:r>
      <w:r w:rsidR="00B3451E" w:rsidRPr="006F164A">
        <w:rPr>
          <w:rFonts w:ascii="Arial Narrow" w:hAnsi="Arial Narrow"/>
          <w:sz w:val="22"/>
          <w:szCs w:val="22"/>
        </w:rPr>
        <w:t xml:space="preserve">32. </w:t>
      </w:r>
      <w:r w:rsidR="001F1461" w:rsidRPr="006F164A">
        <w:rPr>
          <w:rFonts w:ascii="Arial Narrow" w:hAnsi="Arial Narrow"/>
          <w:sz w:val="22"/>
          <w:szCs w:val="22"/>
        </w:rPr>
        <w:t>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Фондом.</w:t>
      </w:r>
    </w:p>
    <w:p w14:paraId="27D28A2F" w14:textId="64ED4117" w:rsidR="00DC1181" w:rsidRPr="006F164A" w:rsidRDefault="001F1461" w:rsidP="00DC7ADA">
      <w:pPr>
        <w:pStyle w:val="a9"/>
        <w:keepNext/>
        <w:keepLines/>
        <w:numPr>
          <w:ilvl w:val="0"/>
          <w:numId w:val="4"/>
        </w:numPr>
        <w:tabs>
          <w:tab w:val="left" w:pos="426"/>
          <w:tab w:val="left" w:pos="993"/>
        </w:tabs>
        <w:ind w:left="0" w:firstLine="709"/>
        <w:jc w:val="both"/>
        <w:rPr>
          <w:rFonts w:ascii="Arial Narrow" w:hAnsi="Arial Narrow"/>
          <w:sz w:val="22"/>
          <w:szCs w:val="22"/>
        </w:rPr>
      </w:pPr>
      <w:r w:rsidRPr="006F164A">
        <w:rPr>
          <w:rFonts w:ascii="Arial Narrow" w:hAnsi="Arial Narrow"/>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доверительного управляющего сделана пометка «Д.У.» и указано название Фонда.</w:t>
      </w:r>
    </w:p>
    <w:p w14:paraId="6417E74D" w14:textId="24AADE96" w:rsidR="00DC1181" w:rsidRPr="006F164A" w:rsidRDefault="001F1461" w:rsidP="00DC7ADA">
      <w:pPr>
        <w:pStyle w:val="a9"/>
        <w:keepNext/>
        <w:keepLines/>
        <w:numPr>
          <w:ilvl w:val="0"/>
          <w:numId w:val="4"/>
        </w:numPr>
        <w:tabs>
          <w:tab w:val="left" w:pos="426"/>
          <w:tab w:val="left" w:pos="1134"/>
        </w:tabs>
        <w:ind w:left="0" w:firstLine="709"/>
        <w:jc w:val="both"/>
        <w:rPr>
          <w:rFonts w:ascii="Arial Narrow" w:hAnsi="Arial Narrow"/>
          <w:sz w:val="22"/>
          <w:szCs w:val="22"/>
        </w:rPr>
      </w:pPr>
      <w:r w:rsidRPr="006F164A">
        <w:rPr>
          <w:rFonts w:ascii="Arial Narrow" w:hAnsi="Arial Narrow"/>
          <w:sz w:val="22"/>
          <w:szCs w:val="22"/>
        </w:rPr>
        <w:lastRenderedPageBreak/>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C7B256A" w14:textId="14C089EE" w:rsidR="001F1461" w:rsidRPr="006F164A" w:rsidRDefault="00B444DA"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w:t>
      </w:r>
      <w:r w:rsidR="00B3451E" w:rsidRPr="006F164A">
        <w:rPr>
          <w:rFonts w:ascii="Arial Narrow" w:hAnsi="Arial Narrow"/>
          <w:sz w:val="22"/>
          <w:szCs w:val="22"/>
        </w:rPr>
        <w:t>5</w:t>
      </w:r>
      <w:r w:rsidR="001F1461" w:rsidRPr="006F164A">
        <w:rPr>
          <w:rFonts w:ascii="Arial Narrow" w:hAnsi="Arial Narrow"/>
          <w:sz w:val="22"/>
          <w:szCs w:val="22"/>
        </w:rPr>
        <w:t>. Управляющая компания:</w:t>
      </w:r>
    </w:p>
    <w:p w14:paraId="1B575D87" w14:textId="3F6F8E20"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1) вправе заключать договоры, являющиеся производными финансовыми инструментами действуя в качестве доверительного управляющего Фондом, при соблюдении требований, установленных в соответствии с пунктом 2 статьи 40 Федерального закона </w:t>
      </w:r>
      <w:r w:rsidR="00B444DA" w:rsidRPr="006F164A">
        <w:rPr>
          <w:rFonts w:ascii="Arial Narrow" w:hAnsi="Arial Narrow"/>
          <w:sz w:val="22"/>
          <w:szCs w:val="22"/>
        </w:rPr>
        <w:t>«</w:t>
      </w:r>
      <w:r w:rsidRPr="006F164A">
        <w:rPr>
          <w:rFonts w:ascii="Arial Narrow" w:hAnsi="Arial Narrow"/>
          <w:sz w:val="22"/>
          <w:szCs w:val="22"/>
        </w:rPr>
        <w:t>Об инвестиционных фондах</w:t>
      </w:r>
      <w:r w:rsidR="00B444DA" w:rsidRPr="006F164A">
        <w:rPr>
          <w:rFonts w:ascii="Arial Narrow" w:hAnsi="Arial Narrow"/>
          <w:sz w:val="22"/>
          <w:szCs w:val="22"/>
        </w:rPr>
        <w:t>»</w:t>
      </w:r>
      <w:r w:rsidRPr="006F164A">
        <w:rPr>
          <w:rFonts w:ascii="Arial Narrow" w:hAnsi="Arial Narrow"/>
          <w:sz w:val="22"/>
          <w:szCs w:val="22"/>
        </w:rPr>
        <w:t>;</w:t>
      </w:r>
    </w:p>
    <w:p w14:paraId="01ABCE00" w14:textId="17ABBBB2"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2) вправе передать свои права и обязанности по договору доверительного управления фондом другой управляющей компании в порядке, установленном в соответствии с абзацем первым пункта 5 статьи 11 Федерального закона </w:t>
      </w:r>
      <w:r w:rsidR="00B444DA" w:rsidRPr="006F164A">
        <w:rPr>
          <w:rFonts w:ascii="Arial Narrow" w:hAnsi="Arial Narrow"/>
          <w:sz w:val="22"/>
          <w:szCs w:val="22"/>
        </w:rPr>
        <w:t>«</w:t>
      </w:r>
      <w:r w:rsidRPr="006F164A">
        <w:rPr>
          <w:rFonts w:ascii="Arial Narrow" w:hAnsi="Arial Narrow"/>
          <w:sz w:val="22"/>
          <w:szCs w:val="22"/>
        </w:rPr>
        <w:t>Об инвестиционных фондах</w:t>
      </w:r>
      <w:r w:rsidR="00B444DA" w:rsidRPr="006F164A">
        <w:rPr>
          <w:rFonts w:ascii="Arial Narrow" w:hAnsi="Arial Narrow"/>
          <w:sz w:val="22"/>
          <w:szCs w:val="22"/>
        </w:rPr>
        <w:t>»</w:t>
      </w:r>
      <w:r w:rsidRPr="006F164A">
        <w:rPr>
          <w:rFonts w:ascii="Arial Narrow" w:hAnsi="Arial Narrow"/>
          <w:sz w:val="22"/>
          <w:szCs w:val="22"/>
        </w:rPr>
        <w:t>;</w:t>
      </w:r>
    </w:p>
    <w:p w14:paraId="370A9431"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 вправе принять решение о прекращении Фонда;</w:t>
      </w:r>
    </w:p>
    <w:p w14:paraId="2BE3EC81"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4)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166000FA" w14:textId="070472AD"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5) вправе провести дробление инвестиционных паев в соответствии с пунктом 5 статьи 17 Федерального закона </w:t>
      </w:r>
      <w:r w:rsidR="00B444DA" w:rsidRPr="006F164A">
        <w:rPr>
          <w:rFonts w:ascii="Arial Narrow" w:hAnsi="Arial Narrow"/>
          <w:sz w:val="22"/>
          <w:szCs w:val="22"/>
        </w:rPr>
        <w:t>«</w:t>
      </w:r>
      <w:r w:rsidRPr="006F164A">
        <w:rPr>
          <w:rFonts w:ascii="Arial Narrow" w:hAnsi="Arial Narrow"/>
          <w:sz w:val="22"/>
          <w:szCs w:val="22"/>
        </w:rPr>
        <w:t>Об инвестиционных фондах</w:t>
      </w:r>
      <w:r w:rsidR="00B444DA" w:rsidRPr="006F164A">
        <w:rPr>
          <w:rFonts w:ascii="Arial Narrow" w:hAnsi="Arial Narrow"/>
          <w:sz w:val="22"/>
          <w:szCs w:val="22"/>
        </w:rPr>
        <w:t>»</w:t>
      </w:r>
      <w:r w:rsidR="00C93091" w:rsidRPr="006F164A">
        <w:rPr>
          <w:rFonts w:ascii="Arial Narrow" w:hAnsi="Arial Narrow"/>
          <w:sz w:val="22"/>
          <w:szCs w:val="22"/>
        </w:rPr>
        <w:t>.</w:t>
      </w:r>
    </w:p>
    <w:p w14:paraId="1BC7EB80" w14:textId="39782E40" w:rsidR="001F1461" w:rsidRPr="006F164A" w:rsidRDefault="00B962FA"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w:t>
      </w:r>
      <w:r w:rsidR="00B3451E" w:rsidRPr="006F164A">
        <w:rPr>
          <w:rFonts w:ascii="Arial Narrow" w:hAnsi="Arial Narrow"/>
          <w:sz w:val="22"/>
          <w:szCs w:val="22"/>
        </w:rPr>
        <w:t>6</w:t>
      </w:r>
      <w:r w:rsidR="001F1461" w:rsidRPr="006F164A">
        <w:rPr>
          <w:rFonts w:ascii="Arial Narrow" w:hAnsi="Arial Narrow"/>
          <w:sz w:val="22"/>
          <w:szCs w:val="22"/>
        </w:rPr>
        <w:t>. Управляющая компания обязана:</w:t>
      </w:r>
    </w:p>
    <w:p w14:paraId="5FA260D2"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1)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Банка России и настоящими Правилами;</w:t>
      </w:r>
    </w:p>
    <w:p w14:paraId="73693187"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2) действовать разумно и добросовестно при осуществлении своих прав и исполнении обязанностей;</w:t>
      </w:r>
    </w:p>
    <w:p w14:paraId="259DEEB2"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6DAF6CF"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093B3C5E"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5) раскрывать владельцам инвестиционных паев информацию о дате составления списка владельцев инвестиционных паев для осуществления ими своих прав не позднее 3 рабочих дней до дня составления указанного списка;</w:t>
      </w:r>
    </w:p>
    <w:p w14:paraId="40879B78"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6)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 </w:t>
      </w:r>
    </w:p>
    <w:p w14:paraId="2D6422B6" w14:textId="3CF261EC"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7) раскрывать информацию о Фонде в соответствии с Федеральным законом «Об инвестиционных фондах»;</w:t>
      </w:r>
    </w:p>
    <w:p w14:paraId="75946AF8"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8) соблюдать Правила;</w:t>
      </w:r>
    </w:p>
    <w:p w14:paraId="0D16D7F0" w14:textId="4250DBC8"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9) соблюдать иные требования, предусмотренные Федеральным законом «Об инвестиционных фондах» и нормативными актами Банка России.</w:t>
      </w:r>
    </w:p>
    <w:p w14:paraId="03DD9772" w14:textId="028202F7" w:rsidR="00DC1181" w:rsidRPr="006F164A" w:rsidRDefault="00B962FA"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w:t>
      </w:r>
      <w:r w:rsidR="00B3451E" w:rsidRPr="006F164A">
        <w:rPr>
          <w:rFonts w:ascii="Arial Narrow" w:hAnsi="Arial Narrow"/>
          <w:sz w:val="22"/>
          <w:szCs w:val="22"/>
        </w:rPr>
        <w:t>7</w:t>
      </w:r>
      <w:r w:rsidR="00DC1181" w:rsidRPr="006F164A">
        <w:rPr>
          <w:rFonts w:ascii="Arial Narrow" w:hAnsi="Arial Narrow"/>
          <w:sz w:val="22"/>
          <w:szCs w:val="22"/>
        </w:rPr>
        <w:t>.</w:t>
      </w:r>
      <w:r w:rsidR="001F1461" w:rsidRPr="006F164A">
        <w:rPr>
          <w:rFonts w:ascii="Arial Narrow" w:hAnsi="Arial Narrow"/>
          <w:sz w:val="22"/>
          <w:szCs w:val="22"/>
        </w:rPr>
        <w:t xml:space="preserve"> Управляющая компания не вправе:</w:t>
      </w:r>
    </w:p>
    <w:p w14:paraId="338234C3" w14:textId="330C68B1"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1)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1313E168" w14:textId="7E190A64"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2) распоряжаться денежными средствами, находящимися на транзитном счете, без предварительного согласия специализированного депозитария;</w:t>
      </w:r>
    </w:p>
    <w:p w14:paraId="6776B1D3" w14:textId="21B09218"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2FE00D26" w14:textId="0DE16EA0"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случаях, предусмотренных статьей 25 «Об инвестиционных фондах»;</w:t>
      </w:r>
    </w:p>
    <w:p w14:paraId="60FC6E2B" w14:textId="1C5DA3AE"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4.1)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w:t>
      </w:r>
    </w:p>
    <w:p w14:paraId="27C4681E" w14:textId="4F5CFC7D"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5) Управляющая компания, действуя в качестве доверительного управляющего активами Фонда не вправе совершать следующие сделки или давать поручения на совершение следующих сделок:</w:t>
      </w:r>
    </w:p>
    <w:p w14:paraId="51B8300B" w14:textId="3D4F1CAE"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по приобретению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0D0DA2C3" w14:textId="1F0C0DD0"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по безвозмездному отчуждению имущества, составляющего Фонд;</w:t>
      </w:r>
    </w:p>
    <w:p w14:paraId="5EB5B999" w14:textId="2C7AACCB"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4B3E5003" w14:textId="52932F55"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lastRenderedPageBreak/>
        <w:t>-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 договоров займа или кредитных договоров. Указанное правило не распространяется на случаи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Срок привлечения заемных средств по каждому договору займа и кредитному договору (включая срок продления) не может превышать 6 месяцев;</w:t>
      </w:r>
    </w:p>
    <w:p w14:paraId="300188D6" w14:textId="0C79917B"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 договоров </w:t>
      </w:r>
      <w:proofErr w:type="spellStart"/>
      <w:r w:rsidRPr="006F164A">
        <w:rPr>
          <w:rFonts w:ascii="Arial Narrow" w:hAnsi="Arial Narrow"/>
          <w:sz w:val="22"/>
          <w:szCs w:val="22"/>
        </w:rPr>
        <w:t>репо</w:t>
      </w:r>
      <w:proofErr w:type="spellEnd"/>
      <w:r w:rsidRPr="006F164A">
        <w:rPr>
          <w:rFonts w:ascii="Arial Narrow" w:hAnsi="Arial Narrow"/>
          <w:sz w:val="22"/>
          <w:szCs w:val="22"/>
        </w:rPr>
        <w:t xml:space="preserve">, за исключением случаев, предусмотренных пунктом </w:t>
      </w:r>
      <w:r w:rsidR="00B3451E" w:rsidRPr="006F164A">
        <w:rPr>
          <w:rFonts w:ascii="Arial Narrow" w:hAnsi="Arial Narrow"/>
          <w:sz w:val="22"/>
          <w:szCs w:val="22"/>
          <w:shd w:val="clear" w:color="auto" w:fill="FFFFFF" w:themeFill="background1"/>
        </w:rPr>
        <w:t>29</w:t>
      </w:r>
      <w:r w:rsidRPr="006F164A">
        <w:rPr>
          <w:rFonts w:ascii="Arial Narrow" w:hAnsi="Arial Narrow"/>
          <w:sz w:val="22"/>
          <w:szCs w:val="22"/>
          <w:shd w:val="clear" w:color="auto" w:fill="FFFFFF" w:themeFill="background1"/>
        </w:rPr>
        <w:t xml:space="preserve"> </w:t>
      </w:r>
      <w:r w:rsidRPr="006F164A">
        <w:rPr>
          <w:rFonts w:ascii="Arial Narrow" w:hAnsi="Arial Narrow"/>
          <w:sz w:val="22"/>
          <w:szCs w:val="22"/>
        </w:rPr>
        <w:t>настоящих Правил;</w:t>
      </w:r>
    </w:p>
    <w:p w14:paraId="4F0CB06E" w14:textId="50B00142"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 по приобретению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Фонда в случае, установленном частью восемнадцатой статьи 5 Федерального закона </w:t>
      </w:r>
      <w:r w:rsidR="00B444DA" w:rsidRPr="006F164A">
        <w:rPr>
          <w:rFonts w:ascii="Arial Narrow" w:hAnsi="Arial Narrow"/>
          <w:sz w:val="22"/>
          <w:szCs w:val="22"/>
        </w:rPr>
        <w:t>«</w:t>
      </w:r>
      <w:r w:rsidRPr="006F164A">
        <w:rPr>
          <w:rFonts w:ascii="Arial Narrow" w:hAnsi="Arial Narrow"/>
          <w:sz w:val="22"/>
          <w:szCs w:val="22"/>
        </w:rPr>
        <w:t>О рынке ценных бумаг</w:t>
      </w:r>
      <w:r w:rsidR="00B444DA" w:rsidRPr="006F164A">
        <w:rPr>
          <w:rFonts w:ascii="Arial Narrow" w:hAnsi="Arial Narrow"/>
          <w:sz w:val="22"/>
          <w:szCs w:val="22"/>
        </w:rPr>
        <w:t>»</w:t>
      </w:r>
      <w:r w:rsidRPr="006F164A">
        <w:rPr>
          <w:rFonts w:ascii="Arial Narrow" w:hAnsi="Arial Narrow"/>
          <w:sz w:val="22"/>
          <w:szCs w:val="22"/>
        </w:rPr>
        <w:t xml:space="preserve">, а также за исключением  случаев, предусмотренных пунктом </w:t>
      </w:r>
      <w:r w:rsidR="00B3451E" w:rsidRPr="006F164A">
        <w:rPr>
          <w:rFonts w:ascii="Arial Narrow" w:hAnsi="Arial Narrow"/>
          <w:sz w:val="22"/>
          <w:szCs w:val="22"/>
        </w:rPr>
        <w:t>3</w:t>
      </w:r>
      <w:r w:rsidR="004D12D3" w:rsidRPr="006F164A">
        <w:rPr>
          <w:rFonts w:ascii="Arial Narrow" w:hAnsi="Arial Narrow"/>
          <w:sz w:val="22"/>
          <w:szCs w:val="22"/>
        </w:rPr>
        <w:t>8</w:t>
      </w:r>
      <w:r w:rsidR="00DC1181" w:rsidRPr="006F164A">
        <w:rPr>
          <w:rFonts w:ascii="Arial Narrow" w:hAnsi="Arial Narrow"/>
          <w:sz w:val="22"/>
          <w:szCs w:val="22"/>
        </w:rPr>
        <w:t xml:space="preserve"> </w:t>
      </w:r>
      <w:r w:rsidRPr="006F164A">
        <w:rPr>
          <w:rFonts w:ascii="Arial Narrow" w:hAnsi="Arial Narrow"/>
          <w:sz w:val="22"/>
          <w:szCs w:val="22"/>
        </w:rPr>
        <w:t>настоящих Правил;</w:t>
      </w:r>
    </w:p>
    <w:p w14:paraId="44F71D16" w14:textId="0B2D137A"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Фонда в случае, установленном частью восемнадцатой статьи 5 Федерального закона «О рынке ценных бумаг», а также за исключением  случаев, предусмотренных пунктом </w:t>
      </w:r>
      <w:r w:rsidR="00D57591" w:rsidRPr="006F164A">
        <w:rPr>
          <w:rFonts w:ascii="Arial Narrow" w:hAnsi="Arial Narrow"/>
          <w:sz w:val="22"/>
          <w:szCs w:val="22"/>
        </w:rPr>
        <w:t>3</w:t>
      </w:r>
      <w:r w:rsidR="004D12D3" w:rsidRPr="006F164A">
        <w:rPr>
          <w:rFonts w:ascii="Arial Narrow" w:hAnsi="Arial Narrow"/>
          <w:sz w:val="22"/>
          <w:szCs w:val="22"/>
        </w:rPr>
        <w:t>8</w:t>
      </w:r>
      <w:r w:rsidR="00DC1181" w:rsidRPr="006F164A">
        <w:rPr>
          <w:rFonts w:ascii="Arial Narrow" w:hAnsi="Arial Narrow"/>
          <w:sz w:val="22"/>
          <w:szCs w:val="22"/>
        </w:rPr>
        <w:t xml:space="preserve"> </w:t>
      </w:r>
      <w:r w:rsidRPr="006F164A">
        <w:rPr>
          <w:rFonts w:ascii="Arial Narrow" w:hAnsi="Arial Narrow"/>
          <w:sz w:val="22"/>
          <w:szCs w:val="22"/>
        </w:rPr>
        <w:t>настоящих Правил;</w:t>
      </w:r>
    </w:p>
    <w:p w14:paraId="0FDBA9B0" w14:textId="4EA4B8E8" w:rsidR="00205F9C" w:rsidRPr="006F164A" w:rsidRDefault="001F1461" w:rsidP="00DC7ADA">
      <w:pPr>
        <w:pStyle w:val="a9"/>
        <w:keepNext/>
        <w:keepLines/>
        <w:ind w:left="0" w:firstLine="709"/>
        <w:jc w:val="both"/>
        <w:rPr>
          <w:rFonts w:ascii="Arial Narrow" w:hAnsi="Arial Narrow"/>
          <w:sz w:val="22"/>
          <w:szCs w:val="22"/>
        </w:rPr>
      </w:pPr>
      <w:r w:rsidRPr="006F164A">
        <w:rPr>
          <w:rFonts w:ascii="Arial Narrow" w:hAnsi="Arial Narrow"/>
          <w:sz w:val="22"/>
          <w:szCs w:val="22"/>
        </w:rPr>
        <w:t xml:space="preserve">- по приобретению ценных бумаг, выпущенных (выданных) участниками управляющей компании, основными и преобладающими хозяйственными обществами участника, дочерними и зависимыми обществами управляющей компании, специализированным депозитарием, регистратором, за исключением случаев, предусмотренных пунктом </w:t>
      </w:r>
      <w:r w:rsidR="00B3451E" w:rsidRPr="006F164A">
        <w:rPr>
          <w:rFonts w:ascii="Arial Narrow" w:hAnsi="Arial Narrow"/>
          <w:sz w:val="22"/>
          <w:szCs w:val="22"/>
        </w:rPr>
        <w:t>39</w:t>
      </w:r>
      <w:r w:rsidRPr="006F164A">
        <w:rPr>
          <w:rFonts w:ascii="Arial Narrow" w:hAnsi="Arial Narrow"/>
          <w:sz w:val="22"/>
          <w:szCs w:val="22"/>
        </w:rPr>
        <w:t xml:space="preserve"> настоящих Правил;</w:t>
      </w:r>
    </w:p>
    <w:p w14:paraId="7E290BF9" w14:textId="5B50E245"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 по приобретению имущества, принадлежащего управляющей компании, ее участникам, основным и преобладающим хозяйственным обществам участника, ее дочерним и зависимым обществам, либо по отчуждению имущества, указанным лицам, за исключением случаев, предусмотренных пунктом </w:t>
      </w:r>
      <w:r w:rsidR="00B3451E" w:rsidRPr="006F164A">
        <w:rPr>
          <w:rFonts w:ascii="Arial Narrow" w:hAnsi="Arial Narrow"/>
          <w:sz w:val="22"/>
          <w:szCs w:val="22"/>
        </w:rPr>
        <w:t>3</w:t>
      </w:r>
      <w:r w:rsidR="004D12D3" w:rsidRPr="006F164A">
        <w:rPr>
          <w:rFonts w:ascii="Arial Narrow" w:hAnsi="Arial Narrow"/>
          <w:sz w:val="22"/>
          <w:szCs w:val="22"/>
        </w:rPr>
        <w:t>8</w:t>
      </w:r>
      <w:r w:rsidRPr="006F164A">
        <w:rPr>
          <w:rFonts w:ascii="Arial Narrow" w:hAnsi="Arial Narrow"/>
          <w:sz w:val="22"/>
          <w:szCs w:val="22"/>
        </w:rPr>
        <w:t xml:space="preserve"> настоящих Правил; </w:t>
      </w:r>
    </w:p>
    <w:p w14:paraId="060A481C" w14:textId="49055EB0"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xml:space="preserve">- по приобретению имущества у специализированного депозитария, с которыми управляющей компанией заключены договоры, либо по отчуждению имущества указанным лицам, за исключением случаев оплаты расходов, перечисленных в </w:t>
      </w:r>
      <w:r w:rsidRPr="006F164A">
        <w:rPr>
          <w:rFonts w:ascii="Arial Narrow" w:hAnsi="Arial Narrow"/>
          <w:b/>
          <w:bCs/>
          <w:sz w:val="22"/>
          <w:szCs w:val="22"/>
        </w:rPr>
        <w:t xml:space="preserve">пункте </w:t>
      </w:r>
      <w:r w:rsidR="00AD7110" w:rsidRPr="006F164A">
        <w:rPr>
          <w:rFonts w:ascii="Arial Narrow" w:hAnsi="Arial Narrow"/>
          <w:b/>
          <w:bCs/>
          <w:sz w:val="22"/>
          <w:szCs w:val="22"/>
        </w:rPr>
        <w:t>9</w:t>
      </w:r>
      <w:r w:rsidR="00912365" w:rsidRPr="006F164A">
        <w:rPr>
          <w:rFonts w:ascii="Arial Narrow" w:hAnsi="Arial Narrow"/>
          <w:b/>
          <w:bCs/>
          <w:sz w:val="22"/>
          <w:szCs w:val="22"/>
        </w:rPr>
        <w:t>9</w:t>
      </w:r>
      <w:r w:rsidR="00AD7110" w:rsidRPr="006F164A">
        <w:rPr>
          <w:rFonts w:ascii="Arial Narrow" w:hAnsi="Arial Narrow"/>
          <w:b/>
          <w:bCs/>
          <w:sz w:val="22"/>
          <w:szCs w:val="22"/>
        </w:rPr>
        <w:t xml:space="preserve"> </w:t>
      </w:r>
      <w:r w:rsidRPr="006F164A">
        <w:rPr>
          <w:rFonts w:ascii="Arial Narrow" w:hAnsi="Arial Narrow"/>
          <w:b/>
          <w:bCs/>
          <w:sz w:val="22"/>
          <w:szCs w:val="22"/>
        </w:rPr>
        <w:t>настоящих Правил</w:t>
      </w:r>
      <w:r w:rsidRPr="006F164A">
        <w:rPr>
          <w:rFonts w:ascii="Arial Narrow" w:hAnsi="Arial Narrow"/>
          <w:sz w:val="22"/>
          <w:szCs w:val="22"/>
        </w:rPr>
        <w:t xml:space="preserve">, а также иных случаев, предусмотренных пунктом </w:t>
      </w:r>
      <w:r w:rsidR="00D57591" w:rsidRPr="006F164A">
        <w:rPr>
          <w:rFonts w:ascii="Arial Narrow" w:hAnsi="Arial Narrow"/>
          <w:sz w:val="22"/>
          <w:szCs w:val="22"/>
        </w:rPr>
        <w:t>3</w:t>
      </w:r>
      <w:r w:rsidR="004D12D3" w:rsidRPr="006F164A">
        <w:rPr>
          <w:rFonts w:ascii="Arial Narrow" w:hAnsi="Arial Narrow"/>
          <w:sz w:val="22"/>
          <w:szCs w:val="22"/>
        </w:rPr>
        <w:t>8</w:t>
      </w:r>
      <w:r w:rsidRPr="006F164A">
        <w:rPr>
          <w:rFonts w:ascii="Arial Narrow" w:hAnsi="Arial Narrow"/>
          <w:sz w:val="22"/>
          <w:szCs w:val="22"/>
        </w:rPr>
        <w:t xml:space="preserve"> настоящих Правил;</w:t>
      </w:r>
    </w:p>
    <w:p w14:paraId="7EA414EE" w14:textId="3D2C418F"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 по приобретению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3426103B" w14:textId="3C66F347"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6) 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189F3F7B" w14:textId="29408E3D" w:rsidR="001F1461" w:rsidRPr="006F164A" w:rsidRDefault="00B3451E"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38</w:t>
      </w:r>
      <w:r w:rsidR="001F1461" w:rsidRPr="006F164A">
        <w:rPr>
          <w:rFonts w:ascii="Arial Narrow" w:hAnsi="Arial Narrow"/>
          <w:sz w:val="22"/>
          <w:szCs w:val="22"/>
        </w:rPr>
        <w:t xml:space="preserve">. Ограничения на совершение сделок, установленные абзацами </w:t>
      </w:r>
      <w:r w:rsidR="004D12D3" w:rsidRPr="006F164A">
        <w:rPr>
          <w:rFonts w:ascii="Arial Narrow" w:hAnsi="Arial Narrow"/>
          <w:sz w:val="22"/>
          <w:szCs w:val="22"/>
        </w:rPr>
        <w:t xml:space="preserve">седьмым, </w:t>
      </w:r>
      <w:r w:rsidR="001F1461" w:rsidRPr="006F164A">
        <w:rPr>
          <w:rFonts w:ascii="Arial Narrow" w:hAnsi="Arial Narrow"/>
          <w:sz w:val="22"/>
          <w:szCs w:val="22"/>
        </w:rPr>
        <w:t>восьмым, де</w:t>
      </w:r>
      <w:r w:rsidR="004D12D3" w:rsidRPr="006F164A">
        <w:rPr>
          <w:rFonts w:ascii="Arial Narrow" w:hAnsi="Arial Narrow"/>
          <w:sz w:val="22"/>
          <w:szCs w:val="22"/>
        </w:rPr>
        <w:t>ся</w:t>
      </w:r>
      <w:r w:rsidR="001F1461" w:rsidRPr="006F164A">
        <w:rPr>
          <w:rFonts w:ascii="Arial Narrow" w:hAnsi="Arial Narrow"/>
          <w:sz w:val="22"/>
          <w:szCs w:val="22"/>
        </w:rPr>
        <w:t>тым</w:t>
      </w:r>
      <w:r w:rsidR="000A4EB6">
        <w:rPr>
          <w:rFonts w:ascii="Arial Narrow" w:hAnsi="Arial Narrow"/>
          <w:sz w:val="22"/>
          <w:szCs w:val="22"/>
        </w:rPr>
        <w:t xml:space="preserve"> и</w:t>
      </w:r>
      <w:r w:rsidR="001F1461" w:rsidRPr="006F164A">
        <w:rPr>
          <w:rFonts w:ascii="Arial Narrow" w:hAnsi="Arial Narrow"/>
          <w:sz w:val="22"/>
          <w:szCs w:val="22"/>
        </w:rPr>
        <w:t xml:space="preserve"> одиннадцатым подпункта 5 пункта </w:t>
      </w:r>
      <w:r w:rsidR="00DC1181" w:rsidRPr="006F164A">
        <w:rPr>
          <w:rFonts w:ascii="Arial Narrow" w:hAnsi="Arial Narrow"/>
          <w:sz w:val="22"/>
          <w:szCs w:val="22"/>
        </w:rPr>
        <w:t>3</w:t>
      </w:r>
      <w:r w:rsidRPr="006F164A">
        <w:rPr>
          <w:rFonts w:ascii="Arial Narrow" w:hAnsi="Arial Narrow"/>
          <w:sz w:val="22"/>
          <w:szCs w:val="22"/>
        </w:rPr>
        <w:t>7</w:t>
      </w:r>
      <w:r w:rsidR="001F1461" w:rsidRPr="006F164A">
        <w:rPr>
          <w:rFonts w:ascii="Arial Narrow" w:hAnsi="Arial Narrow"/>
          <w:sz w:val="22"/>
          <w:szCs w:val="22"/>
        </w:rPr>
        <w:t xml:space="preserve"> настоящих Правил, не применяются, если:</w:t>
      </w:r>
    </w:p>
    <w:p w14:paraId="0029696E" w14:textId="65DBCD7C" w:rsidR="00205F9C"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1)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30AF31B4" w14:textId="69B7A7BC" w:rsidR="001F1461" w:rsidRPr="006F164A" w:rsidRDefault="00B3451E"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39</w:t>
      </w:r>
      <w:r w:rsidR="001F1461" w:rsidRPr="006F164A">
        <w:rPr>
          <w:rFonts w:ascii="Arial Narrow" w:hAnsi="Arial Narrow"/>
          <w:sz w:val="22"/>
          <w:szCs w:val="22"/>
        </w:rPr>
        <w:t>. Ограничения на совершение сделок, установленные абзацем де</w:t>
      </w:r>
      <w:r w:rsidR="004D12D3" w:rsidRPr="006F164A">
        <w:rPr>
          <w:rFonts w:ascii="Arial Narrow" w:hAnsi="Arial Narrow"/>
          <w:sz w:val="22"/>
          <w:szCs w:val="22"/>
        </w:rPr>
        <w:t>в</w:t>
      </w:r>
      <w:r w:rsidR="001F1461" w:rsidRPr="006F164A">
        <w:rPr>
          <w:rFonts w:ascii="Arial Narrow" w:hAnsi="Arial Narrow"/>
          <w:sz w:val="22"/>
          <w:szCs w:val="22"/>
        </w:rPr>
        <w:t xml:space="preserve">ятым подпункта 5 пункта </w:t>
      </w:r>
      <w:r w:rsidR="00DC1181" w:rsidRPr="006F164A">
        <w:rPr>
          <w:rFonts w:ascii="Arial Narrow" w:hAnsi="Arial Narrow"/>
          <w:sz w:val="22"/>
          <w:szCs w:val="22"/>
        </w:rPr>
        <w:t>3</w:t>
      </w:r>
      <w:r w:rsidR="004D12D3" w:rsidRPr="006F164A">
        <w:rPr>
          <w:rFonts w:ascii="Arial Narrow" w:hAnsi="Arial Narrow"/>
          <w:sz w:val="22"/>
          <w:szCs w:val="22"/>
        </w:rPr>
        <w:t>7</w:t>
      </w:r>
      <w:r w:rsidR="001F1461" w:rsidRPr="006F164A">
        <w:rPr>
          <w:rFonts w:ascii="Arial Narrow" w:hAnsi="Arial Narrow"/>
          <w:sz w:val="22"/>
          <w:szCs w:val="22"/>
        </w:rPr>
        <w:t xml:space="preserve"> настоящих Правил, не применяются, если указанные сделки:</w:t>
      </w:r>
    </w:p>
    <w:p w14:paraId="4C129D88"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1) совершаются с ценными бумагами, включенными в котировальные списки российских бирж;</w:t>
      </w:r>
    </w:p>
    <w:p w14:paraId="01324DC4" w14:textId="77777777" w:rsidR="001F146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62A4479" w14:textId="548FAD7A" w:rsidR="00DC1181" w:rsidRPr="006F164A" w:rsidRDefault="001F1461"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3) являются сделками по приобретению акций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D9E2D74" w14:textId="266DFBAC" w:rsidR="001F1461" w:rsidRPr="006F164A" w:rsidRDefault="002C583A" w:rsidP="00DC7ADA">
      <w:pPr>
        <w:pStyle w:val="a9"/>
        <w:keepNext/>
        <w:keepLines/>
        <w:ind w:left="0" w:firstLine="708"/>
        <w:jc w:val="both"/>
        <w:rPr>
          <w:rFonts w:ascii="Arial Narrow" w:hAnsi="Arial Narrow"/>
          <w:sz w:val="22"/>
          <w:szCs w:val="22"/>
        </w:rPr>
      </w:pPr>
      <w:r w:rsidRPr="006F164A">
        <w:rPr>
          <w:rFonts w:ascii="Arial Narrow" w:hAnsi="Arial Narrow"/>
          <w:sz w:val="22"/>
          <w:szCs w:val="22"/>
        </w:rPr>
        <w:t>4</w:t>
      </w:r>
      <w:r w:rsidR="00B3451E" w:rsidRPr="006F164A">
        <w:rPr>
          <w:rFonts w:ascii="Arial Narrow" w:hAnsi="Arial Narrow"/>
          <w:sz w:val="22"/>
          <w:szCs w:val="22"/>
        </w:rPr>
        <w:t>0</w:t>
      </w:r>
      <w:r w:rsidR="00DC1181" w:rsidRPr="006F164A">
        <w:rPr>
          <w:rFonts w:ascii="Arial Narrow" w:hAnsi="Arial Narrow"/>
          <w:sz w:val="22"/>
          <w:szCs w:val="22"/>
        </w:rPr>
        <w:t>.</w:t>
      </w:r>
      <w:r w:rsidR="001F1461" w:rsidRPr="006F164A">
        <w:rPr>
          <w:rFonts w:ascii="Arial Narrow" w:hAnsi="Arial Narrow"/>
          <w:sz w:val="22"/>
          <w:szCs w:val="22"/>
        </w:rPr>
        <w:t xml:space="preserve"> По сделкам, совершенным в нарушение требований статьи 40 Федерального закона </w:t>
      </w:r>
      <w:r w:rsidR="00B962FA" w:rsidRPr="006F164A">
        <w:rPr>
          <w:rFonts w:ascii="Arial Narrow" w:hAnsi="Arial Narrow"/>
          <w:sz w:val="22"/>
          <w:szCs w:val="22"/>
        </w:rPr>
        <w:t>«</w:t>
      </w:r>
      <w:r w:rsidR="001F1461" w:rsidRPr="006F164A">
        <w:rPr>
          <w:rFonts w:ascii="Arial Narrow" w:hAnsi="Arial Narrow"/>
          <w:sz w:val="22"/>
          <w:szCs w:val="22"/>
        </w:rPr>
        <w:t>Об инвестиционных фондах</w:t>
      </w:r>
      <w:r w:rsidR="00B962FA" w:rsidRPr="006F164A">
        <w:rPr>
          <w:rFonts w:ascii="Arial Narrow" w:hAnsi="Arial Narrow"/>
          <w:sz w:val="22"/>
          <w:szCs w:val="22"/>
        </w:rPr>
        <w:t>»</w:t>
      </w:r>
      <w:r w:rsidR="001F1461" w:rsidRPr="006F164A">
        <w:rPr>
          <w:rFonts w:ascii="Arial Narrow" w:hAnsi="Arial Narrow"/>
          <w:sz w:val="22"/>
          <w:szCs w:val="22"/>
        </w:rPr>
        <w:t>, управляющая компания обязывается перед третьими лицами лично и отвечает только принадлежащим ей имуществом.</w:t>
      </w:r>
    </w:p>
    <w:p w14:paraId="6E70931A" w14:textId="77777777" w:rsidR="001F1461" w:rsidRPr="006F164A" w:rsidRDefault="001F1461" w:rsidP="00DC7ADA">
      <w:pPr>
        <w:pStyle w:val="a9"/>
        <w:keepNext/>
        <w:keepLines/>
        <w:ind w:left="0"/>
        <w:jc w:val="center"/>
        <w:rPr>
          <w:rFonts w:ascii="Arial Narrow" w:hAnsi="Arial Narrow"/>
          <w:sz w:val="22"/>
          <w:szCs w:val="22"/>
        </w:rPr>
      </w:pPr>
    </w:p>
    <w:p w14:paraId="5CF9705B" w14:textId="0F6A6302" w:rsidR="007C6A61" w:rsidRPr="006F164A" w:rsidRDefault="001F1461" w:rsidP="00DC7ADA">
      <w:pPr>
        <w:pStyle w:val="a9"/>
        <w:keepNext/>
        <w:keepLines/>
        <w:jc w:val="center"/>
        <w:rPr>
          <w:rFonts w:ascii="Arial Narrow" w:hAnsi="Arial Narrow"/>
          <w:b/>
          <w:bCs/>
          <w:sz w:val="22"/>
          <w:szCs w:val="22"/>
        </w:rPr>
      </w:pPr>
      <w:r w:rsidRPr="006F164A">
        <w:rPr>
          <w:rFonts w:ascii="Arial Narrow" w:hAnsi="Arial Narrow"/>
          <w:b/>
          <w:bCs/>
          <w:sz w:val="22"/>
          <w:szCs w:val="22"/>
        </w:rPr>
        <w:t>IV. Права владельцев инвестиционных паев. Инвестиционные паи</w:t>
      </w:r>
    </w:p>
    <w:p w14:paraId="443CCB71" w14:textId="77777777" w:rsidR="00740EDE" w:rsidRPr="006F164A" w:rsidRDefault="00740EDE" w:rsidP="00DC7ADA">
      <w:pPr>
        <w:pStyle w:val="a9"/>
        <w:keepNext/>
        <w:keepLines/>
        <w:jc w:val="center"/>
        <w:rPr>
          <w:rFonts w:ascii="Arial Narrow" w:hAnsi="Arial Narrow"/>
          <w:sz w:val="22"/>
          <w:szCs w:val="22"/>
        </w:rPr>
      </w:pPr>
    </w:p>
    <w:p w14:paraId="5DF28A24" w14:textId="3BB2230B" w:rsidR="007C6A61" w:rsidRPr="006F164A" w:rsidRDefault="003839D5" w:rsidP="00DC7ADA">
      <w:pPr>
        <w:pStyle w:val="a9"/>
        <w:keepNext/>
        <w:keepLines/>
        <w:ind w:left="426" w:hanging="142"/>
        <w:jc w:val="both"/>
        <w:rPr>
          <w:rFonts w:ascii="Arial Narrow" w:hAnsi="Arial Narrow"/>
          <w:sz w:val="22"/>
          <w:szCs w:val="22"/>
        </w:rPr>
      </w:pPr>
      <w:r w:rsidRPr="006F164A">
        <w:rPr>
          <w:rFonts w:ascii="Arial Narrow" w:hAnsi="Arial Narrow"/>
          <w:sz w:val="22"/>
          <w:szCs w:val="22"/>
        </w:rPr>
        <w:t xml:space="preserve">      </w:t>
      </w:r>
      <w:r w:rsidR="00205F9C" w:rsidRPr="006F164A">
        <w:rPr>
          <w:rFonts w:ascii="Arial Narrow" w:hAnsi="Arial Narrow"/>
          <w:sz w:val="22"/>
          <w:szCs w:val="22"/>
        </w:rPr>
        <w:t>4</w:t>
      </w:r>
      <w:r w:rsidR="00B3451E" w:rsidRPr="006F164A">
        <w:rPr>
          <w:rFonts w:ascii="Arial Narrow" w:hAnsi="Arial Narrow"/>
          <w:sz w:val="22"/>
          <w:szCs w:val="22"/>
        </w:rPr>
        <w:t>1</w:t>
      </w:r>
      <w:r w:rsidR="001F1461" w:rsidRPr="006F164A">
        <w:rPr>
          <w:rFonts w:ascii="Arial Narrow" w:hAnsi="Arial Narrow"/>
          <w:sz w:val="22"/>
          <w:szCs w:val="22"/>
        </w:rPr>
        <w:t>. Права владельцев инвестиционных паев удостоверяются инвестиционными паями.</w:t>
      </w:r>
    </w:p>
    <w:p w14:paraId="4B580E60" w14:textId="7D5D9CAD" w:rsidR="001F1461" w:rsidRPr="006F164A" w:rsidRDefault="003839D5" w:rsidP="00DC7ADA">
      <w:pPr>
        <w:pStyle w:val="a9"/>
        <w:keepNext/>
        <w:keepLines/>
        <w:ind w:left="284"/>
        <w:jc w:val="both"/>
        <w:rPr>
          <w:rFonts w:ascii="Arial Narrow" w:hAnsi="Arial Narrow"/>
          <w:sz w:val="22"/>
          <w:szCs w:val="22"/>
        </w:rPr>
      </w:pPr>
      <w:r w:rsidRPr="006F164A">
        <w:rPr>
          <w:rFonts w:ascii="Arial Narrow" w:hAnsi="Arial Narrow"/>
          <w:sz w:val="22"/>
          <w:szCs w:val="22"/>
        </w:rPr>
        <w:t xml:space="preserve">      </w:t>
      </w:r>
      <w:r w:rsidR="00205F9C" w:rsidRPr="006F164A">
        <w:rPr>
          <w:rFonts w:ascii="Arial Narrow" w:hAnsi="Arial Narrow"/>
          <w:sz w:val="22"/>
          <w:szCs w:val="22"/>
        </w:rPr>
        <w:t>4</w:t>
      </w:r>
      <w:r w:rsidR="00B3451E" w:rsidRPr="006F164A">
        <w:rPr>
          <w:rFonts w:ascii="Arial Narrow" w:hAnsi="Arial Narrow"/>
          <w:sz w:val="22"/>
          <w:szCs w:val="22"/>
        </w:rPr>
        <w:t>2</w:t>
      </w:r>
      <w:r w:rsidR="001F1461" w:rsidRPr="006F164A">
        <w:rPr>
          <w:rFonts w:ascii="Arial Narrow" w:hAnsi="Arial Narrow"/>
          <w:sz w:val="22"/>
          <w:szCs w:val="22"/>
        </w:rPr>
        <w:t>. Инвестиционный пай является именной ценной бумагой, удостоверяющей:</w:t>
      </w:r>
    </w:p>
    <w:p w14:paraId="0C2C6586" w14:textId="77777777" w:rsidR="001F14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1) долю его владельца в праве собственности на имущество, составляющее Фонд;</w:t>
      </w:r>
    </w:p>
    <w:p w14:paraId="1E3F87B2" w14:textId="77777777" w:rsidR="001F14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2) право требовать от управляющей компании надлежащего доверительного управления Фондом;</w:t>
      </w:r>
    </w:p>
    <w:p w14:paraId="06456C1E" w14:textId="77777777" w:rsidR="001F14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6FF301ED" w14:textId="0E39A53F" w:rsidR="007C6A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3FDEA0B8" w14:textId="66BAE4FE" w:rsidR="001F1461" w:rsidRPr="006F164A" w:rsidRDefault="00B962FA" w:rsidP="00DC7ADA">
      <w:pPr>
        <w:keepNext/>
        <w:keepLines/>
        <w:ind w:firstLine="567"/>
        <w:jc w:val="both"/>
        <w:rPr>
          <w:rFonts w:ascii="Arial Narrow" w:hAnsi="Arial Narrow"/>
          <w:sz w:val="22"/>
          <w:szCs w:val="22"/>
        </w:rPr>
      </w:pPr>
      <w:r w:rsidRPr="006F164A">
        <w:rPr>
          <w:rFonts w:ascii="Arial Narrow" w:hAnsi="Arial Narrow"/>
          <w:sz w:val="22"/>
          <w:szCs w:val="22"/>
        </w:rPr>
        <w:t>4</w:t>
      </w:r>
      <w:r w:rsidR="00B3451E" w:rsidRPr="006F164A">
        <w:rPr>
          <w:rFonts w:ascii="Arial Narrow" w:hAnsi="Arial Narrow"/>
          <w:sz w:val="22"/>
          <w:szCs w:val="22"/>
        </w:rPr>
        <w:t>3</w:t>
      </w:r>
      <w:r w:rsidR="001F1461" w:rsidRPr="006F164A">
        <w:rPr>
          <w:rFonts w:ascii="Arial Narrow" w:hAnsi="Arial Narrow"/>
          <w:sz w:val="22"/>
          <w:szCs w:val="22"/>
        </w:rPr>
        <w:t>. Каждый инвестиционный пай удостоверяет одинаковую долю в праве общей собственности на имущество, составляющее Фонд.</w:t>
      </w:r>
    </w:p>
    <w:p w14:paraId="5AC885F0" w14:textId="77777777" w:rsidR="001F14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Каждый инвестиционный пай удостоверяет одинаковые права.</w:t>
      </w:r>
    </w:p>
    <w:p w14:paraId="59C732E2" w14:textId="77777777" w:rsidR="001F14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Инвестиционный пай является именной неэмиссионной ценной бумагой.</w:t>
      </w:r>
    </w:p>
    <w:p w14:paraId="49F7FB1E" w14:textId="77777777" w:rsidR="001F14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Инвестиционный пай не имеет номинальной стоимости.</w:t>
      </w:r>
    </w:p>
    <w:p w14:paraId="3C4EF358" w14:textId="54852206" w:rsidR="007C6A61" w:rsidRPr="006F164A" w:rsidRDefault="001F1461" w:rsidP="00DC7ADA">
      <w:pPr>
        <w:keepNext/>
        <w:keepLines/>
        <w:jc w:val="both"/>
        <w:rPr>
          <w:rFonts w:ascii="Arial Narrow" w:hAnsi="Arial Narrow"/>
          <w:sz w:val="22"/>
          <w:szCs w:val="22"/>
        </w:rPr>
      </w:pPr>
      <w:r w:rsidRPr="006F164A">
        <w:rPr>
          <w:rFonts w:ascii="Arial Narrow" w:hAnsi="Arial Narrow"/>
          <w:sz w:val="22"/>
          <w:szCs w:val="22"/>
        </w:rPr>
        <w:t>Права, удостоверенные инвестиционным паем, фиксируются в бездокументарной форме.</w:t>
      </w:r>
    </w:p>
    <w:p w14:paraId="3EF6A26B" w14:textId="5C0F2402" w:rsidR="007C6A61" w:rsidRPr="006F164A" w:rsidRDefault="00B962FA" w:rsidP="00DC7ADA">
      <w:pPr>
        <w:keepNext/>
        <w:keepLines/>
        <w:ind w:firstLine="567"/>
        <w:jc w:val="both"/>
        <w:rPr>
          <w:rFonts w:ascii="Arial Narrow" w:hAnsi="Arial Narrow"/>
          <w:sz w:val="22"/>
          <w:szCs w:val="22"/>
        </w:rPr>
      </w:pPr>
      <w:r w:rsidRPr="006F164A">
        <w:rPr>
          <w:rFonts w:ascii="Arial Narrow" w:hAnsi="Arial Narrow"/>
          <w:sz w:val="22"/>
          <w:szCs w:val="22"/>
        </w:rPr>
        <w:t>4</w:t>
      </w:r>
      <w:r w:rsidR="00DA233C" w:rsidRPr="006F164A">
        <w:rPr>
          <w:rFonts w:ascii="Arial Narrow" w:hAnsi="Arial Narrow"/>
          <w:sz w:val="22"/>
          <w:szCs w:val="22"/>
        </w:rPr>
        <w:t>4</w:t>
      </w:r>
      <w:r w:rsidR="001F1461" w:rsidRPr="006F164A">
        <w:rPr>
          <w:rFonts w:ascii="Arial Narrow" w:hAnsi="Arial Narrow"/>
          <w:sz w:val="22"/>
          <w:szCs w:val="22"/>
        </w:rPr>
        <w:t>. Количество инвестиционных паев, выдаваемых управляющей компанией, не ограничивается.</w:t>
      </w:r>
    </w:p>
    <w:p w14:paraId="20B0CC75" w14:textId="1BECDF6A" w:rsidR="007C6A61" w:rsidRPr="006F164A" w:rsidRDefault="00B962FA" w:rsidP="00DC7ADA">
      <w:pPr>
        <w:keepNext/>
        <w:keepLines/>
        <w:ind w:firstLine="567"/>
        <w:jc w:val="both"/>
        <w:rPr>
          <w:rFonts w:ascii="Arial Narrow" w:hAnsi="Arial Narrow"/>
          <w:sz w:val="22"/>
          <w:szCs w:val="22"/>
        </w:rPr>
      </w:pPr>
      <w:r w:rsidRPr="006F164A">
        <w:rPr>
          <w:rFonts w:ascii="Arial Narrow" w:hAnsi="Arial Narrow"/>
          <w:sz w:val="22"/>
          <w:szCs w:val="22"/>
        </w:rPr>
        <w:t>4</w:t>
      </w:r>
      <w:r w:rsidR="00DA233C" w:rsidRPr="006F164A">
        <w:rPr>
          <w:rFonts w:ascii="Arial Narrow" w:hAnsi="Arial Narrow"/>
          <w:sz w:val="22"/>
          <w:szCs w:val="22"/>
        </w:rPr>
        <w:t>5</w:t>
      </w:r>
      <w:r w:rsidR="001F1461" w:rsidRPr="006F164A">
        <w:rPr>
          <w:rFonts w:ascii="Arial Narrow" w:hAnsi="Arial Narrow"/>
          <w:sz w:val="22"/>
          <w:szCs w:val="22"/>
        </w:rPr>
        <w:t>. Дробное число, выражающее количество инвестиционных паев при выдаче одному лицу инвестиционных паев, составляющих дробное число, округляется с точностью до 5-го знака после запятой.</w:t>
      </w:r>
    </w:p>
    <w:p w14:paraId="4156676F" w14:textId="0FA96CE9" w:rsidR="001F1461" w:rsidRPr="006F164A" w:rsidRDefault="00B962FA" w:rsidP="00DC7ADA">
      <w:pPr>
        <w:keepNext/>
        <w:keepLines/>
        <w:ind w:firstLine="567"/>
        <w:jc w:val="both"/>
        <w:rPr>
          <w:rFonts w:ascii="Arial Narrow" w:hAnsi="Arial Narrow"/>
          <w:sz w:val="22"/>
          <w:szCs w:val="22"/>
        </w:rPr>
      </w:pPr>
      <w:r w:rsidRPr="006F164A">
        <w:rPr>
          <w:rFonts w:ascii="Arial Narrow" w:hAnsi="Arial Narrow"/>
          <w:sz w:val="22"/>
          <w:szCs w:val="22"/>
        </w:rPr>
        <w:t>4</w:t>
      </w:r>
      <w:r w:rsidR="00DA233C" w:rsidRPr="006F164A">
        <w:rPr>
          <w:rFonts w:ascii="Arial Narrow" w:hAnsi="Arial Narrow"/>
          <w:sz w:val="22"/>
          <w:szCs w:val="22"/>
        </w:rPr>
        <w:t>6</w:t>
      </w:r>
      <w:r w:rsidR="001F1461" w:rsidRPr="006F164A">
        <w:rPr>
          <w:rFonts w:ascii="Arial Narrow" w:hAnsi="Arial Narrow"/>
          <w:sz w:val="22"/>
          <w:szCs w:val="22"/>
        </w:rPr>
        <w:t>. Инвестиционные паи свободно обращаются по завершении (окончании) формирования Фонда.</w:t>
      </w:r>
      <w:r w:rsidR="008A0C70" w:rsidRPr="006F164A">
        <w:t xml:space="preserve"> </w:t>
      </w:r>
      <w:r w:rsidR="008A0C70" w:rsidRPr="006F164A">
        <w:rPr>
          <w:rFonts w:ascii="Arial Narrow" w:hAnsi="Arial Narrow"/>
          <w:sz w:val="22"/>
          <w:szCs w:val="22"/>
        </w:rPr>
        <w:t>Инвестиционные паи могут обращаться на организованных торгах.</w:t>
      </w:r>
    </w:p>
    <w:p w14:paraId="586D1D91" w14:textId="3231440E" w:rsidR="007C6A61" w:rsidRPr="006F164A" w:rsidRDefault="001F1461" w:rsidP="00DC7ADA">
      <w:pPr>
        <w:pStyle w:val="a9"/>
        <w:keepNext/>
        <w:keepLines/>
        <w:ind w:left="0"/>
        <w:jc w:val="both"/>
        <w:rPr>
          <w:rFonts w:ascii="Arial Narrow" w:hAnsi="Arial Narrow"/>
          <w:sz w:val="22"/>
          <w:szCs w:val="22"/>
        </w:rPr>
      </w:pPr>
      <w:r w:rsidRPr="006F164A">
        <w:rPr>
          <w:rFonts w:ascii="Arial Narrow" w:hAnsi="Arial Narrow"/>
          <w:sz w:val="22"/>
          <w:szCs w:val="22"/>
        </w:rPr>
        <w:t>Специализированный депозитарий, регистратор не могут являться владельцами инвестиционных паев.</w:t>
      </w:r>
    </w:p>
    <w:p w14:paraId="3C3DCEC4" w14:textId="0D906895" w:rsidR="007C6A61" w:rsidRPr="006F164A" w:rsidRDefault="00B962FA" w:rsidP="00DC7ADA">
      <w:pPr>
        <w:keepNext/>
        <w:keepLines/>
        <w:ind w:firstLine="567"/>
        <w:jc w:val="both"/>
        <w:rPr>
          <w:rFonts w:ascii="Arial Narrow" w:hAnsi="Arial Narrow"/>
          <w:sz w:val="22"/>
          <w:szCs w:val="22"/>
        </w:rPr>
      </w:pPr>
      <w:r w:rsidRPr="006F164A">
        <w:rPr>
          <w:rFonts w:ascii="Arial Narrow" w:hAnsi="Arial Narrow"/>
          <w:sz w:val="22"/>
          <w:szCs w:val="22"/>
        </w:rPr>
        <w:t>4</w:t>
      </w:r>
      <w:r w:rsidR="00DA233C" w:rsidRPr="006F164A">
        <w:rPr>
          <w:rFonts w:ascii="Arial Narrow" w:hAnsi="Arial Narrow"/>
          <w:sz w:val="22"/>
          <w:szCs w:val="22"/>
        </w:rPr>
        <w:t>7</w:t>
      </w:r>
      <w:r w:rsidR="001F1461" w:rsidRPr="006F164A">
        <w:rPr>
          <w:rFonts w:ascii="Arial Narrow" w:hAnsi="Arial Narrow"/>
          <w:sz w:val="22"/>
          <w:szCs w:val="22"/>
        </w:rPr>
        <w:t>. Учет прав на инвестиционные паи осуществляется на лицевых счетах в реестре владельцев инвестиционных паев, в том числе на лицевых счетах номинального держателя.</w:t>
      </w:r>
    </w:p>
    <w:p w14:paraId="4F49D10F" w14:textId="0055C237" w:rsidR="001F1461" w:rsidRPr="006F164A" w:rsidRDefault="00DA233C" w:rsidP="00DC7ADA">
      <w:pPr>
        <w:keepNext/>
        <w:keepLines/>
        <w:ind w:firstLine="567"/>
        <w:jc w:val="both"/>
        <w:rPr>
          <w:rFonts w:ascii="Arial Narrow" w:hAnsi="Arial Narrow"/>
          <w:sz w:val="22"/>
          <w:szCs w:val="22"/>
        </w:rPr>
      </w:pPr>
      <w:r w:rsidRPr="006F164A">
        <w:rPr>
          <w:rFonts w:ascii="Arial Narrow" w:hAnsi="Arial Narrow"/>
          <w:sz w:val="22"/>
          <w:szCs w:val="22"/>
        </w:rPr>
        <w:t>48</w:t>
      </w:r>
      <w:r w:rsidR="001F1461" w:rsidRPr="006F164A">
        <w:rPr>
          <w:rFonts w:ascii="Arial Narrow" w:hAnsi="Arial Narrow"/>
          <w:sz w:val="22"/>
          <w:szCs w:val="22"/>
        </w:rPr>
        <w:t>. Способы получения выписок из реестра владельцев инвестиционных паев.</w:t>
      </w:r>
    </w:p>
    <w:p w14:paraId="5DE61F17" w14:textId="77777777" w:rsidR="001F1461" w:rsidRPr="006F164A" w:rsidRDefault="001F1461" w:rsidP="00DC7ADA">
      <w:pPr>
        <w:keepNext/>
        <w:keepLines/>
        <w:ind w:firstLine="708"/>
        <w:jc w:val="both"/>
        <w:rPr>
          <w:rFonts w:ascii="Arial Narrow" w:hAnsi="Arial Narrow"/>
          <w:sz w:val="22"/>
          <w:szCs w:val="22"/>
        </w:rPr>
      </w:pPr>
      <w:r w:rsidRPr="006F164A">
        <w:rPr>
          <w:rFonts w:ascii="Arial Narrow" w:hAnsi="Arial Narrow"/>
          <w:sz w:val="22"/>
          <w:szCs w:val="22"/>
        </w:rPr>
        <w:t>Выписка, предоставляемая в электронной форме, направляется заявителю в электронной форме с электронной подписью регистратора.</w:t>
      </w:r>
    </w:p>
    <w:p w14:paraId="60439962" w14:textId="77777777" w:rsidR="001F1461" w:rsidRPr="006F164A" w:rsidRDefault="001F1461" w:rsidP="00DC7ADA">
      <w:pPr>
        <w:keepNext/>
        <w:keepLines/>
        <w:ind w:firstLine="708"/>
        <w:jc w:val="both"/>
        <w:rPr>
          <w:rFonts w:ascii="Arial Narrow" w:hAnsi="Arial Narrow"/>
          <w:sz w:val="22"/>
          <w:szCs w:val="22"/>
        </w:rPr>
      </w:pPr>
      <w:r w:rsidRPr="006F164A">
        <w:rPr>
          <w:rFonts w:ascii="Arial Narrow" w:hAnsi="Arial Narrow"/>
          <w:sz w:val="22"/>
          <w:szCs w:val="22"/>
        </w:rPr>
        <w:t>Выписка из реестра, предоставляемая по Требованию зарегистрированного лица (его уполномоченного представителя) в форме документа на бумажном носителе, направляется способом, указанным в Требовании на предоставлении информации из реестра, а если такой способ не установлен в требовании – способом, посредством которого зарегистрированное лицо предоставило такое требование.</w:t>
      </w:r>
    </w:p>
    <w:p w14:paraId="29B1DF4C" w14:textId="1C603140" w:rsidR="003D7F6C" w:rsidRPr="006F164A" w:rsidRDefault="001F1461" w:rsidP="00DC7ADA">
      <w:pPr>
        <w:keepNext/>
        <w:keepLines/>
        <w:ind w:firstLine="708"/>
        <w:jc w:val="both"/>
        <w:rPr>
          <w:rFonts w:ascii="Arial Narrow" w:hAnsi="Arial Narrow"/>
          <w:sz w:val="22"/>
          <w:szCs w:val="22"/>
        </w:rPr>
      </w:pPr>
      <w:r w:rsidRPr="006F164A">
        <w:rPr>
          <w:rFonts w:ascii="Arial Narrow" w:hAnsi="Arial Narrow"/>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3A620EA3" w14:textId="137230AA" w:rsidR="003D7F6C" w:rsidRPr="006F164A" w:rsidRDefault="003D7F6C" w:rsidP="00DC7ADA">
      <w:pPr>
        <w:pStyle w:val="H4"/>
        <w:keepLines/>
        <w:spacing w:before="0" w:after="0"/>
        <w:jc w:val="both"/>
        <w:rPr>
          <w:rFonts w:ascii="Arial Narrow" w:hAnsi="Arial Narrow"/>
          <w:sz w:val="22"/>
          <w:szCs w:val="22"/>
        </w:rPr>
      </w:pPr>
    </w:p>
    <w:p w14:paraId="5ED8594E" w14:textId="77777777" w:rsidR="003D7F6C" w:rsidRPr="006F164A" w:rsidRDefault="003D7F6C" w:rsidP="00DC7ADA">
      <w:pPr>
        <w:pStyle w:val="H4"/>
        <w:keepLines/>
        <w:spacing w:before="60" w:after="60"/>
        <w:jc w:val="center"/>
        <w:rPr>
          <w:rFonts w:ascii="Arial Narrow" w:hAnsi="Arial Narrow"/>
          <w:sz w:val="22"/>
          <w:szCs w:val="22"/>
        </w:rPr>
      </w:pPr>
      <w:r w:rsidRPr="006F164A">
        <w:rPr>
          <w:rFonts w:ascii="Arial Narrow" w:hAnsi="Arial Narrow"/>
          <w:sz w:val="22"/>
          <w:szCs w:val="22"/>
        </w:rPr>
        <w:t>V. Выдача инвестиционных паев</w:t>
      </w:r>
    </w:p>
    <w:p w14:paraId="6B9695FA" w14:textId="77777777" w:rsidR="00FB1FE2" w:rsidRPr="006F164A" w:rsidRDefault="00FB1FE2" w:rsidP="00DC7ADA">
      <w:pPr>
        <w:keepNext/>
        <w:keepLines/>
      </w:pPr>
    </w:p>
    <w:p w14:paraId="35BC054A" w14:textId="6E046EF6" w:rsidR="00B302C8" w:rsidRPr="006F164A" w:rsidRDefault="00DA233C" w:rsidP="00DC7ADA">
      <w:pPr>
        <w:keepNext/>
        <w:keepLines/>
        <w:ind w:firstLine="708"/>
        <w:jc w:val="both"/>
        <w:rPr>
          <w:rFonts w:ascii="Arial Narrow" w:hAnsi="Arial Narrow"/>
          <w:sz w:val="22"/>
          <w:szCs w:val="22"/>
        </w:rPr>
      </w:pPr>
      <w:r w:rsidRPr="006F164A">
        <w:rPr>
          <w:rFonts w:ascii="Arial Narrow" w:hAnsi="Arial Narrow"/>
          <w:sz w:val="22"/>
          <w:szCs w:val="22"/>
        </w:rPr>
        <w:t>49</w:t>
      </w:r>
      <w:r w:rsidR="003D7F6C" w:rsidRPr="006F164A">
        <w:rPr>
          <w:rFonts w:ascii="Arial Narrow" w:hAnsi="Arial Narrow"/>
          <w:sz w:val="22"/>
          <w:szCs w:val="22"/>
        </w:rPr>
        <w:t>. </w:t>
      </w:r>
      <w:r w:rsidR="00B302C8" w:rsidRPr="006F164A">
        <w:rPr>
          <w:rFonts w:ascii="Arial Narrow" w:hAnsi="Arial Narrow"/>
          <w:sz w:val="22"/>
          <w:szCs w:val="22"/>
        </w:rPr>
        <w:t>Случаи, когда управляющая компания осуществляет выдачу инвестиционных паев:</w:t>
      </w:r>
    </w:p>
    <w:p w14:paraId="0923AEEB" w14:textId="29F107CD" w:rsidR="00B302C8" w:rsidRPr="006F164A" w:rsidRDefault="00B302C8" w:rsidP="00DC7ADA">
      <w:pPr>
        <w:keepNext/>
        <w:keepLines/>
        <w:jc w:val="both"/>
        <w:rPr>
          <w:rFonts w:ascii="Arial Narrow" w:hAnsi="Arial Narrow"/>
          <w:sz w:val="22"/>
          <w:szCs w:val="22"/>
        </w:rPr>
      </w:pPr>
      <w:r w:rsidRPr="006F164A">
        <w:rPr>
          <w:rFonts w:ascii="Arial Narrow" w:hAnsi="Arial Narrow"/>
          <w:sz w:val="22"/>
          <w:szCs w:val="22"/>
        </w:rPr>
        <w:t xml:space="preserve"> </w:t>
      </w:r>
      <w:r w:rsidR="00AF315F" w:rsidRPr="006F164A">
        <w:rPr>
          <w:rFonts w:ascii="Arial Narrow" w:hAnsi="Arial Narrow"/>
          <w:sz w:val="22"/>
          <w:szCs w:val="22"/>
        </w:rPr>
        <w:t>-</w:t>
      </w:r>
      <w:r w:rsidRPr="006F164A">
        <w:rPr>
          <w:rFonts w:ascii="Arial Narrow" w:hAnsi="Arial Narrow"/>
          <w:sz w:val="22"/>
          <w:szCs w:val="22"/>
        </w:rPr>
        <w:t xml:space="preserve">при формировании Фонда, </w:t>
      </w:r>
    </w:p>
    <w:p w14:paraId="070A05CF" w14:textId="3371A5C3" w:rsidR="00B302C8" w:rsidRPr="006F164A" w:rsidRDefault="00B302C8" w:rsidP="00DC7ADA">
      <w:pPr>
        <w:keepNext/>
        <w:keepLines/>
        <w:jc w:val="both"/>
        <w:rPr>
          <w:rFonts w:ascii="Arial Narrow" w:hAnsi="Arial Narrow"/>
          <w:sz w:val="22"/>
          <w:szCs w:val="22"/>
        </w:rPr>
      </w:pPr>
      <w:r w:rsidRPr="006F164A">
        <w:rPr>
          <w:rFonts w:ascii="Arial Narrow" w:hAnsi="Arial Narrow"/>
          <w:sz w:val="22"/>
          <w:szCs w:val="22"/>
        </w:rPr>
        <w:t>- после завершения (окончания) формирования Фонда.</w:t>
      </w:r>
    </w:p>
    <w:p w14:paraId="6FEA6992" w14:textId="34BAF3D9" w:rsidR="00B302C8" w:rsidRPr="006F164A" w:rsidRDefault="00B302C8" w:rsidP="00DC7ADA">
      <w:pPr>
        <w:keepNext/>
        <w:keepLines/>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0</w:t>
      </w:r>
      <w:r w:rsidRPr="006F164A">
        <w:rPr>
          <w:rFonts w:ascii="Arial Narrow" w:hAnsi="Arial Narrow"/>
          <w:sz w:val="22"/>
          <w:szCs w:val="22"/>
        </w:rPr>
        <w:t>. Выдача инвестиционных паев осуществляется путем внесения записей по лицевому счету в реестре владельцев инвестиционных паев.</w:t>
      </w:r>
    </w:p>
    <w:p w14:paraId="0EE0E953" w14:textId="77777777" w:rsidR="00B302C8" w:rsidRPr="006F164A" w:rsidRDefault="00B302C8" w:rsidP="00DC7ADA">
      <w:pPr>
        <w:keepNext/>
        <w:keepLines/>
        <w:ind w:firstLine="708"/>
        <w:jc w:val="both"/>
        <w:rPr>
          <w:rFonts w:ascii="Arial Narrow" w:hAnsi="Arial Narrow"/>
          <w:sz w:val="22"/>
          <w:szCs w:val="22"/>
        </w:rPr>
      </w:pPr>
      <w:r w:rsidRPr="006F164A">
        <w:rPr>
          <w:rFonts w:ascii="Arial Narrow" w:hAnsi="Arial Narrow"/>
          <w:sz w:val="22"/>
          <w:szCs w:val="22"/>
        </w:rPr>
        <w:t>Записи по лицевым счетам в реестре владельцев инвестиционных паев при выдаче инвестиционных паев вносятся в день получения регистратором документов, являющихся основанием для проведения операций в реестре владельцев инвестиционных паев.</w:t>
      </w:r>
    </w:p>
    <w:p w14:paraId="1E468AC4" w14:textId="1EC514C6" w:rsidR="00B302C8" w:rsidRPr="006F164A" w:rsidRDefault="00B302C8" w:rsidP="00DC7ADA">
      <w:pPr>
        <w:keepNext/>
        <w:keepLines/>
        <w:ind w:firstLine="708"/>
        <w:jc w:val="both"/>
        <w:rPr>
          <w:rFonts w:ascii="Arial Narrow" w:hAnsi="Arial Narrow"/>
          <w:sz w:val="22"/>
          <w:szCs w:val="22"/>
        </w:rPr>
      </w:pPr>
      <w:r w:rsidRPr="006F164A">
        <w:rPr>
          <w:rFonts w:ascii="Arial Narrow" w:hAnsi="Arial Narrow"/>
          <w:sz w:val="22"/>
          <w:szCs w:val="22"/>
        </w:rPr>
        <w:t xml:space="preserve">Операции в реестре владельцев инвестиционных паев совершается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осуществляется при каждом включении денежных средств в состав Фонда, а также документов, подтверждающих включение денежных средств, переданных в оплату инвестиционных паев, в состав Фонда.   </w:t>
      </w:r>
    </w:p>
    <w:p w14:paraId="3E376FA1" w14:textId="427EDBA6" w:rsidR="00B302C8" w:rsidRPr="006F164A" w:rsidRDefault="00B302C8" w:rsidP="00DC7ADA">
      <w:pPr>
        <w:keepNext/>
        <w:keepLines/>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1</w:t>
      </w:r>
      <w:r w:rsidRPr="006F164A">
        <w:rPr>
          <w:rFonts w:ascii="Arial Narrow" w:hAnsi="Arial Narrow"/>
          <w:sz w:val="22"/>
          <w:szCs w:val="22"/>
        </w:rPr>
        <w:t>.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Приложению к настоящим Правилам.</w:t>
      </w:r>
    </w:p>
    <w:p w14:paraId="5D87D751" w14:textId="2ED329AD" w:rsidR="00882310" w:rsidRPr="006F164A" w:rsidRDefault="00B302C8" w:rsidP="00DC7ADA">
      <w:pPr>
        <w:keepNext/>
        <w:keepLines/>
        <w:ind w:firstLine="708"/>
        <w:jc w:val="both"/>
        <w:rPr>
          <w:rFonts w:ascii="Arial Narrow" w:hAnsi="Arial Narrow"/>
          <w:sz w:val="22"/>
          <w:szCs w:val="22"/>
        </w:rPr>
      </w:pPr>
      <w:r w:rsidRPr="006F164A">
        <w:rPr>
          <w:rFonts w:ascii="Arial Narrow" w:hAnsi="Arial Narrow"/>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 за исключением</w:t>
      </w:r>
      <w:r w:rsidR="00100E8D" w:rsidRPr="006F164A">
        <w:rPr>
          <w:rFonts w:ascii="Arial Narrow" w:hAnsi="Arial Narrow"/>
          <w:sz w:val="22"/>
          <w:szCs w:val="22"/>
        </w:rPr>
        <w:t xml:space="preserve"> заявки, поданной</w:t>
      </w:r>
      <w:r w:rsidRPr="006F164A">
        <w:rPr>
          <w:rFonts w:ascii="Arial Narrow" w:hAnsi="Arial Narrow"/>
          <w:sz w:val="22"/>
          <w:szCs w:val="22"/>
        </w:rPr>
        <w:t>, поданной номинальным держателем в форме электронного документа.</w:t>
      </w:r>
    </w:p>
    <w:p w14:paraId="60AFAEE6" w14:textId="06D274DE" w:rsidR="00882310" w:rsidRPr="006F164A" w:rsidRDefault="00DA233C" w:rsidP="00DC7ADA">
      <w:pPr>
        <w:keepNext/>
        <w:keepLines/>
        <w:tabs>
          <w:tab w:val="left" w:pos="1134"/>
        </w:tabs>
        <w:ind w:firstLine="708"/>
        <w:jc w:val="both"/>
        <w:rPr>
          <w:rFonts w:ascii="Arial Narrow" w:hAnsi="Arial Narrow"/>
          <w:sz w:val="22"/>
          <w:szCs w:val="22"/>
        </w:rPr>
      </w:pPr>
      <w:r w:rsidRPr="006F164A">
        <w:rPr>
          <w:rFonts w:ascii="Arial Narrow" w:hAnsi="Arial Narrow"/>
          <w:sz w:val="22"/>
          <w:szCs w:val="22"/>
        </w:rPr>
        <w:t>52.</w:t>
      </w:r>
      <w:r w:rsidR="00B302C8" w:rsidRPr="006F164A">
        <w:rPr>
          <w:rFonts w:ascii="Arial Narrow" w:hAnsi="Arial Narrow"/>
          <w:sz w:val="22"/>
          <w:szCs w:val="22"/>
        </w:rPr>
        <w:t>.</w:t>
      </w:r>
      <w:r w:rsidR="00B302C8" w:rsidRPr="006F164A">
        <w:rPr>
          <w:rFonts w:ascii="Arial Narrow" w:hAnsi="Arial Narrow"/>
          <w:sz w:val="22"/>
          <w:szCs w:val="22"/>
        </w:rPr>
        <w:tab/>
        <w:t xml:space="preserve">Выдача инвестиционных паёв на основании заявки на приобретение инвестиционных паёв, поданной номинальным держателем в форме электронного документа, осуществляется единоразово. Для каждой последующей выдачи инвестиционных паев, номинальным держателем подается новая заявка на приобретение инвестиционных паев в форме электронного документа. </w:t>
      </w:r>
    </w:p>
    <w:p w14:paraId="7D8B5812" w14:textId="7A352C86" w:rsidR="000F2C5C" w:rsidRPr="006F164A" w:rsidRDefault="00B302C8" w:rsidP="00DC7ADA">
      <w:pPr>
        <w:keepNext/>
        <w:keepLines/>
        <w:ind w:firstLine="708"/>
        <w:jc w:val="both"/>
        <w:rPr>
          <w:rFonts w:ascii="Arial Narrow" w:hAnsi="Arial Narrow"/>
          <w:sz w:val="22"/>
          <w:szCs w:val="22"/>
        </w:rPr>
      </w:pPr>
      <w:r w:rsidRPr="006F164A">
        <w:rPr>
          <w:rFonts w:ascii="Arial Narrow" w:hAnsi="Arial Narrow"/>
          <w:sz w:val="22"/>
          <w:szCs w:val="22"/>
        </w:rPr>
        <w:lastRenderedPageBreak/>
        <w:t>5</w:t>
      </w:r>
      <w:r w:rsidR="00DA233C" w:rsidRPr="006F164A">
        <w:rPr>
          <w:rFonts w:ascii="Arial Narrow" w:hAnsi="Arial Narrow"/>
          <w:sz w:val="22"/>
          <w:szCs w:val="22"/>
        </w:rPr>
        <w:t>3</w:t>
      </w:r>
      <w:r w:rsidRPr="006F164A">
        <w:rPr>
          <w:rFonts w:ascii="Arial Narrow" w:hAnsi="Arial Narrow"/>
          <w:sz w:val="22"/>
          <w:szCs w:val="22"/>
        </w:rPr>
        <w:t>. В оплату инвестиционных паев передаются только денежные средства.</w:t>
      </w:r>
    </w:p>
    <w:p w14:paraId="2FA7FA11" w14:textId="3EAB01FC" w:rsidR="00882310" w:rsidRPr="006F164A" w:rsidRDefault="00B302C8" w:rsidP="00DC7ADA">
      <w:pPr>
        <w:keepNext/>
        <w:keepLines/>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4</w:t>
      </w:r>
      <w:r w:rsidRPr="006F164A">
        <w:rPr>
          <w:rFonts w:ascii="Arial Narrow" w:hAnsi="Arial Narrow"/>
          <w:sz w:val="22"/>
          <w:szCs w:val="22"/>
        </w:rPr>
        <w:t>. Выдача инвестиционных паев осуществляется при условии включения в состав Фонда денежных средств, переданных в оплату инвестиционных паев.</w:t>
      </w:r>
    </w:p>
    <w:p w14:paraId="7D0FFF2E" w14:textId="77777777" w:rsidR="00882310" w:rsidRPr="006F164A" w:rsidRDefault="00882310" w:rsidP="00DC7ADA">
      <w:pPr>
        <w:keepNext/>
        <w:keepLines/>
        <w:spacing w:before="60" w:after="60"/>
        <w:jc w:val="both"/>
        <w:rPr>
          <w:rFonts w:ascii="Arial Narrow" w:hAnsi="Arial Narrow"/>
          <w:sz w:val="22"/>
          <w:szCs w:val="22"/>
        </w:rPr>
      </w:pPr>
    </w:p>
    <w:p w14:paraId="7201CB13" w14:textId="02E328D4" w:rsidR="00882310" w:rsidRPr="006F164A" w:rsidRDefault="00B302C8" w:rsidP="00DC7ADA">
      <w:pPr>
        <w:keepNext/>
        <w:keepLines/>
        <w:spacing w:before="60" w:after="60"/>
        <w:jc w:val="both"/>
        <w:rPr>
          <w:rFonts w:ascii="Arial Narrow" w:hAnsi="Arial Narrow"/>
          <w:b/>
          <w:bCs/>
          <w:sz w:val="22"/>
          <w:szCs w:val="22"/>
        </w:rPr>
      </w:pPr>
      <w:r w:rsidRPr="006F164A">
        <w:rPr>
          <w:rFonts w:ascii="Arial Narrow" w:hAnsi="Arial Narrow"/>
          <w:b/>
          <w:bCs/>
          <w:sz w:val="22"/>
          <w:szCs w:val="22"/>
        </w:rPr>
        <w:t>Порядок подачи и приема заявок на приобретение инвестиционных паев</w:t>
      </w:r>
    </w:p>
    <w:p w14:paraId="181F3D74" w14:textId="67C2B7E9" w:rsidR="00882310"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5</w:t>
      </w:r>
      <w:r w:rsidRPr="006F164A">
        <w:rPr>
          <w:rFonts w:ascii="Arial Narrow" w:hAnsi="Arial Narrow"/>
          <w:sz w:val="22"/>
          <w:szCs w:val="22"/>
        </w:rPr>
        <w:t>. Заявки на приобретение инвестиционных паев носят безотзывный характер.</w:t>
      </w:r>
    </w:p>
    <w:p w14:paraId="2FE7D22F" w14:textId="3B6D0642"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6</w:t>
      </w:r>
      <w:r w:rsidRPr="006F164A">
        <w:rPr>
          <w:rFonts w:ascii="Arial Narrow" w:hAnsi="Arial Narrow"/>
          <w:sz w:val="22"/>
          <w:szCs w:val="22"/>
        </w:rPr>
        <w:t>. Прием заявок на приобретение инвестиционных паев осуществляется</w:t>
      </w:r>
      <w:r w:rsidR="000F2C5C" w:rsidRPr="006F164A">
        <w:rPr>
          <w:rFonts w:ascii="Arial Narrow" w:hAnsi="Arial Narrow"/>
          <w:sz w:val="22"/>
          <w:szCs w:val="22"/>
        </w:rPr>
        <w:t xml:space="preserve"> со дня начала формирования</w:t>
      </w:r>
      <w:r w:rsidRPr="006F164A">
        <w:rPr>
          <w:rFonts w:ascii="Arial Narrow" w:hAnsi="Arial Narrow"/>
          <w:sz w:val="22"/>
          <w:szCs w:val="22"/>
        </w:rPr>
        <w:t xml:space="preserve"> каждый рабочий день.</w:t>
      </w:r>
    </w:p>
    <w:p w14:paraId="56A5D4CC" w14:textId="21082F96"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Прием заявок на приобретение инвестиционных паев может осуществляться в нерабочие дни согласно расписанию работы пунктов приема заявок управляющей компании.</w:t>
      </w:r>
      <w:r w:rsidR="00AD7110" w:rsidRPr="006F164A">
        <w:rPr>
          <w:rFonts w:ascii="Arial Narrow" w:hAnsi="Arial Narrow"/>
          <w:sz w:val="22"/>
          <w:szCs w:val="22"/>
        </w:rPr>
        <w:t xml:space="preserve"> </w:t>
      </w:r>
    </w:p>
    <w:p w14:paraId="32E18D52"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Прием заявок на приобретение инвестиционных паев не осуществляется со дня возникновения основания прекращения Фонда.</w:t>
      </w:r>
    </w:p>
    <w:p w14:paraId="11F75C42" w14:textId="1AF6C129"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7</w:t>
      </w:r>
      <w:r w:rsidRPr="006F164A">
        <w:rPr>
          <w:rFonts w:ascii="Arial Narrow" w:hAnsi="Arial Narrow"/>
          <w:sz w:val="22"/>
          <w:szCs w:val="22"/>
        </w:rPr>
        <w:t>. Способы подачи заявок на приобретение инвестиционных паев:</w:t>
      </w:r>
    </w:p>
    <w:p w14:paraId="599AFECE"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 или его уполномоченным представителем.</w:t>
      </w:r>
    </w:p>
    <w:p w14:paraId="2A2E12D5"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Заявки на приобретение инвестиционных паев, оформленные в соответствии с Приложением № 3 к настоящим Правилам, подаются в пунктах приема заявок уполномоченным представителем номинального держателя.</w:t>
      </w:r>
    </w:p>
    <w:p w14:paraId="449541BB"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Заявки на приобретение инвестиционных паев, направленные электронной почтой, факсом или курьером, не принимаются, за исключением случаев, предусмотренных настоящими Правилами.</w:t>
      </w:r>
    </w:p>
    <w:p w14:paraId="2D07804C"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p>
    <w:p w14:paraId="13D1A387"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 случаях, предусмотренных настоящими Правилами, заявки на приобретение инвестиционных паев могут подаваться в форме, не являющейся приложением к настоящим Правилам, при условии, что состав данных, указанных в такой заявке, будет достаточен и не будет противоречить требованиям, установленным действующим законодательством Российской Федерации и настоящими Правилами.</w:t>
      </w:r>
    </w:p>
    <w:p w14:paraId="6C7B2332"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Заявка, не соответствующая приложениям к настоящим Правилам, должна содержать в себе следующую информацию: </w:t>
      </w:r>
    </w:p>
    <w:p w14:paraId="4B0214FF"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полное наименование Фонда;</w:t>
      </w:r>
    </w:p>
    <w:p w14:paraId="29EC60C4"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полное фирменное наименование Управляющей компании; </w:t>
      </w:r>
    </w:p>
    <w:p w14:paraId="6C4908C8"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дату и время принятия заявки; </w:t>
      </w:r>
    </w:p>
    <w:p w14:paraId="48E2C8BB"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 </w:t>
      </w:r>
    </w:p>
    <w:p w14:paraId="3F3B9350"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 </w:t>
      </w:r>
    </w:p>
    <w:p w14:paraId="6B8F34AF"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(указанные сведения не включаются в заявку, если на ее основании выдача инвестиционных паев будет осуществляться при каждом поступлении денежных средств в оплату инвестиционных паев), а также сведения, позволяющие идентифицировать владельца указанного имущества; </w:t>
      </w:r>
    </w:p>
    <w:p w14:paraId="6FE5087F"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требование выдать инвестиционные паи на определенную сумму денежных средств и (или) требование выдавать инвестиционные паи при каждом поступлении денежных средств в оплату инвестиционных паев; </w:t>
      </w:r>
    </w:p>
    <w:p w14:paraId="4083D1C5" w14:textId="45AAC764"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p w14:paraId="1C13401F" w14:textId="6FB22AD3"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7.1</w:t>
      </w:r>
      <w:r w:rsidRPr="006F164A">
        <w:rPr>
          <w:rFonts w:ascii="Arial Narrow" w:hAnsi="Arial Narrow"/>
          <w:sz w:val="22"/>
          <w:szCs w:val="22"/>
        </w:rPr>
        <w:t>. Заявки на приобретение инвестиционных паев могут направляться в управляющую компанию посредством а) почтовой связи, б) посредством курьерской доставки позволяющими достоверно установить лицо, направившее и подписавшее заявку.</w:t>
      </w:r>
    </w:p>
    <w:p w14:paraId="298F98AA"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Заявка на приобретение инвестиционных паев вместе с комплектом документов, требующихся для открытия лицевого счета в реестре владельцев инвестиционных паев, должна быть отправлена заказным письмом с уведомлением о вручении/посредством курьерской доставки по адресу места нахождения управляющей компании.</w:t>
      </w:r>
    </w:p>
    <w:p w14:paraId="04E07C77"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lastRenderedPageBreak/>
        <w:t>При этом все подписи лиц в заявке на приобретение инвестиционных паев, в заявлении на открытие лицевого счета, в анкете зарегистрированного лица, а также все копии иных документов, требующихся для открытия лицевого счета в реестре владельцев инвестиционных паев, должны быть нотариально удостоверенными.</w:t>
      </w:r>
    </w:p>
    <w:p w14:paraId="33139861"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 том случае, если заявка на приобретение инвестиционных паев, иные документы, требующиеся для открытия лицевого счета в реестре владельцев инвестиционных паев были подписаны уполномоченным представителем инвестора, то к указанным документам необходимо приложить надлежащим образом оформленную доверенность на совершение уполномоченным представителем соответствующих действий от имени инвестора.</w:t>
      </w:r>
    </w:p>
    <w:p w14:paraId="11C98F18"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Датой и временем приема заявки на приобретение инвестиционных паев, полученной посредством почтовой связи, считается дата и время получения управляющей компанией заказного письма с уведомлением о вручении.</w:t>
      </w:r>
    </w:p>
    <w:p w14:paraId="7C8334A0"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Датой и временем приема заявки на приобретение инвестиционных паев, полученной посредством курьерской доставки, считается дата и время получения управляющей компанией заявки на приобретение инвестиционных паев вместе с комплектом документов, требующихся для открытия лицевого счета в реестре владельцев инвестиционных паев.</w:t>
      </w:r>
    </w:p>
    <w:p w14:paraId="5086E512"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 случае отказа в приеме заявки на приобретение инвестиционных паев, полученной посредством почтовой связи или посредством курьерской доставки,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указанной анкете или отсутствия такой анкеты, на обратный почтовый адрес, указанный на почтовом отправлении/полученный от курьера.</w:t>
      </w:r>
    </w:p>
    <w:p w14:paraId="620EC29F" w14:textId="42E31B70"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7</w:t>
      </w:r>
      <w:r w:rsidRPr="006F164A">
        <w:rPr>
          <w:rFonts w:ascii="Arial Narrow" w:hAnsi="Arial Narrow"/>
          <w:sz w:val="22"/>
          <w:szCs w:val="22"/>
        </w:rPr>
        <w:t>.2. 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информационного сервиса управляющей компании «Личный кабинет» в сети Интернет по адресу www.solid-mn.ru (далее – Личный кабинет). Доступ к Личному кабинету является индивидуальным для каждого физического лица и предоставляется управляющей компанией в порядке, установленном управляющей компанией. Заявка должна содержать электронную подпись физического лица – простую электронную подпись.</w:t>
      </w:r>
    </w:p>
    <w:p w14:paraId="6B4D3ADB"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Основанием для дистанционного взаимодействия с управляющей компанией является присоединение физического лица к типовому соглашению об электронном документообороте (далее - Соглашение об ЭДО), размещенном на официальном сайте управляющей компании в сети Интернет по адресу: www.solid-mn.ru.</w:t>
      </w:r>
    </w:p>
    <w:p w14:paraId="0CD7CF62"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Датой и временем приема заявки на приобретение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приобретение, направленные посредством Личного кабинета в выходной (нерабочий) день, считаются принятыми управляющей компанией в первый рабочий день, следующий за днем их направления.</w:t>
      </w:r>
    </w:p>
    <w:p w14:paraId="4E3BA4C3"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 случае отказа в приеме заявки на приобретение инвестиционных паев, полученной посредством Личного кабинета, на основаниях, предусмотренных настоящими Правилами, мотивированный отказ направляется управляющей компанией посредством Личного кабинета.</w:t>
      </w:r>
    </w:p>
    <w:p w14:paraId="612CB597" w14:textId="4C0A6A2A"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w:t>
      </w:r>
      <w:r w:rsidR="00DA233C" w:rsidRPr="006F164A">
        <w:rPr>
          <w:rFonts w:ascii="Arial Narrow" w:hAnsi="Arial Narrow"/>
          <w:sz w:val="22"/>
          <w:szCs w:val="22"/>
        </w:rPr>
        <w:t>7</w:t>
      </w:r>
      <w:r w:rsidRPr="006F164A">
        <w:rPr>
          <w:rFonts w:ascii="Arial Narrow" w:hAnsi="Arial Narrow"/>
          <w:sz w:val="22"/>
          <w:szCs w:val="22"/>
        </w:rPr>
        <w:t xml:space="preserve">.3. В случае если невозможно подать заявку на приобретение инвестиционных паев в виде электронного документа посредством информационного сервиса управляющей компании «Личный кабинет» заявки на приобретение инвестиционных паев могут направляться в управляющую компанию иными предусмотренными настоящими Правилами способами. </w:t>
      </w:r>
    </w:p>
    <w:p w14:paraId="0B3F3927" w14:textId="1312063F" w:rsidR="00B302C8" w:rsidRPr="006F164A" w:rsidRDefault="00C83093"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58</w:t>
      </w:r>
      <w:r w:rsidR="007C6A61" w:rsidRPr="006F164A">
        <w:rPr>
          <w:rFonts w:ascii="Arial Narrow" w:hAnsi="Arial Narrow"/>
          <w:sz w:val="22"/>
          <w:szCs w:val="22"/>
        </w:rPr>
        <w:t xml:space="preserve">. </w:t>
      </w:r>
      <w:r w:rsidR="00B302C8" w:rsidRPr="006F164A">
        <w:rPr>
          <w:rFonts w:ascii="Arial Narrow" w:hAnsi="Arial Narrow"/>
          <w:sz w:val="22"/>
          <w:szCs w:val="22"/>
        </w:rPr>
        <w:t>Заявки на приобретение инвестиционных паев могут подаваться номинальным держателем в форме электронного документа при соблюдении следующих условий:</w:t>
      </w:r>
    </w:p>
    <w:p w14:paraId="138031BC" w14:textId="77777777" w:rsidR="00B302C8" w:rsidRPr="006F164A" w:rsidRDefault="00B302C8" w:rsidP="00DC7ADA">
      <w:pPr>
        <w:keepNext/>
        <w:keepLines/>
        <w:spacing w:before="60" w:after="60"/>
        <w:jc w:val="both"/>
        <w:rPr>
          <w:rFonts w:ascii="Arial Narrow" w:hAnsi="Arial Narrow"/>
          <w:sz w:val="22"/>
          <w:szCs w:val="22"/>
        </w:rPr>
      </w:pPr>
      <w:r w:rsidRPr="006F164A">
        <w:rPr>
          <w:rFonts w:ascii="Arial Narrow" w:hAnsi="Arial Narrow"/>
          <w:sz w:val="22"/>
          <w:szCs w:val="22"/>
        </w:rPr>
        <w:t>- номинальный держатель направляет заявки на приобретение инвестиционных паев с помощью системы электронного документооборота Небанковской кредитной организации акционерное общество «Национальный расчетный депозитарий» (далее – НРД), участниками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Правилами электронного документооборота НРД  (далее – Правила ЭДО НРД);</w:t>
      </w:r>
    </w:p>
    <w:p w14:paraId="3800C55A" w14:textId="77777777" w:rsidR="00B302C8" w:rsidRPr="006F164A" w:rsidRDefault="00B302C8" w:rsidP="00DC7ADA">
      <w:pPr>
        <w:keepNext/>
        <w:keepLines/>
        <w:spacing w:before="60" w:after="60"/>
        <w:jc w:val="both"/>
        <w:rPr>
          <w:rFonts w:ascii="Arial Narrow" w:hAnsi="Arial Narrow"/>
          <w:sz w:val="22"/>
          <w:szCs w:val="22"/>
        </w:rPr>
      </w:pPr>
      <w:r w:rsidRPr="006F164A">
        <w:rPr>
          <w:rFonts w:ascii="Arial Narrow" w:hAnsi="Arial Narrow"/>
          <w:sz w:val="22"/>
          <w:szCs w:val="22"/>
        </w:rPr>
        <w:t xml:space="preserve"> - заявка на приобретение инвестиционных паев направляется в форме электронного документа в формате, который предусмотрен Правилами ЭДО НРД;</w:t>
      </w:r>
    </w:p>
    <w:p w14:paraId="109FCF30" w14:textId="77777777" w:rsidR="00B302C8" w:rsidRPr="006F164A" w:rsidRDefault="00B302C8" w:rsidP="00DC7ADA">
      <w:pPr>
        <w:keepNext/>
        <w:keepLines/>
        <w:spacing w:before="60" w:after="60"/>
        <w:jc w:val="both"/>
        <w:rPr>
          <w:rFonts w:ascii="Arial Narrow" w:hAnsi="Arial Narrow"/>
          <w:sz w:val="22"/>
          <w:szCs w:val="22"/>
        </w:rPr>
      </w:pPr>
      <w:r w:rsidRPr="006F164A">
        <w:rPr>
          <w:rFonts w:ascii="Arial Narrow" w:hAnsi="Arial Narrow"/>
          <w:sz w:val="22"/>
          <w:szCs w:val="22"/>
        </w:rPr>
        <w:t xml:space="preserve"> - заявка на приобретение инвестиционных паев подписывается электронной подписью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Правилами ЭДО НРД.</w:t>
      </w:r>
    </w:p>
    <w:p w14:paraId="5DDC0E79"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5E240DF9"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lastRenderedPageBreak/>
        <w:t xml:space="preserve">Заявки на приобретение инвестиционных паев, поданные номинальным держателем в форме электронного документа, могут не соответствовать форме заявок, которая является приложением к настоящим Правилам. </w:t>
      </w:r>
    </w:p>
    <w:p w14:paraId="2838F761"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Российской Федерации, мотивированный отказ направляется в соответствии с правилами ЭДО НРД.</w:t>
      </w:r>
    </w:p>
    <w:p w14:paraId="63433C89" w14:textId="47C1452A" w:rsidR="00E34C22" w:rsidRPr="006F164A" w:rsidRDefault="00C83093" w:rsidP="00DC7ADA">
      <w:pPr>
        <w:keepNext/>
        <w:keepLines/>
        <w:tabs>
          <w:tab w:val="left" w:pos="709"/>
        </w:tabs>
        <w:spacing w:before="60" w:after="60"/>
        <w:ind w:firstLine="708"/>
        <w:jc w:val="both"/>
        <w:rPr>
          <w:rFonts w:ascii="Arial Narrow" w:hAnsi="Arial Narrow"/>
          <w:sz w:val="22"/>
          <w:szCs w:val="22"/>
        </w:rPr>
      </w:pPr>
      <w:r w:rsidRPr="006F164A">
        <w:rPr>
          <w:rFonts w:ascii="Arial Narrow" w:hAnsi="Arial Narrow"/>
          <w:sz w:val="22"/>
          <w:szCs w:val="22"/>
        </w:rPr>
        <w:t>58.1</w:t>
      </w:r>
      <w:r w:rsidR="000479CB" w:rsidRPr="006F164A">
        <w:rPr>
          <w:rFonts w:ascii="Arial Narrow" w:hAnsi="Arial Narrow"/>
          <w:sz w:val="22"/>
          <w:szCs w:val="22"/>
        </w:rPr>
        <w:t xml:space="preserve">. </w:t>
      </w:r>
      <w:r w:rsidR="00B44DC5" w:rsidRPr="006F164A">
        <w:rPr>
          <w:rFonts w:ascii="Arial Narrow" w:hAnsi="Arial Narrow"/>
          <w:sz w:val="22"/>
          <w:szCs w:val="22"/>
        </w:rPr>
        <w:t>В случае, если невозможно подать заявку на приобретение инвестиционных паев номинальным держателем в форме электронного документа, заявки на приобретение инвестиционных паев могут направляться в управляющую компанию иными предусмотренными настоящими Правилами способами</w:t>
      </w:r>
      <w:r w:rsidR="000479CB" w:rsidRPr="006F164A">
        <w:rPr>
          <w:rFonts w:ascii="Arial Narrow" w:hAnsi="Arial Narrow"/>
          <w:sz w:val="22"/>
          <w:szCs w:val="22"/>
        </w:rPr>
        <w:t>.</w:t>
      </w:r>
    </w:p>
    <w:p w14:paraId="52470402" w14:textId="2EB0E3F0"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59. Заявки на приобретение инвестиционных паев подаются физическими и юридическими лицами</w:t>
      </w:r>
      <w:r w:rsidR="001D115F" w:rsidRPr="006F164A">
        <w:rPr>
          <w:rFonts w:ascii="Arial Narrow" w:hAnsi="Arial Narrow"/>
          <w:sz w:val="22"/>
          <w:szCs w:val="22"/>
        </w:rPr>
        <w:t xml:space="preserve"> </w:t>
      </w:r>
      <w:r w:rsidRPr="006F164A">
        <w:rPr>
          <w:rFonts w:ascii="Arial Narrow" w:hAnsi="Arial Narrow"/>
          <w:sz w:val="22"/>
          <w:szCs w:val="22"/>
        </w:rPr>
        <w:t>в управляющую компанию в пункте приема заявок по адресу места нахождения управляющей компании</w:t>
      </w:r>
      <w:r w:rsidR="001D115F" w:rsidRPr="006F164A">
        <w:rPr>
          <w:rFonts w:ascii="Arial Narrow" w:hAnsi="Arial Narrow"/>
          <w:sz w:val="22"/>
          <w:szCs w:val="22"/>
        </w:rPr>
        <w:t xml:space="preserve">. </w:t>
      </w:r>
    </w:p>
    <w:p w14:paraId="65DC0300" w14:textId="2005988C" w:rsidR="00B302C8" w:rsidRPr="006F164A" w:rsidRDefault="00B302C8" w:rsidP="00DC7ADA">
      <w:pPr>
        <w:keepNext/>
        <w:keepLines/>
        <w:spacing w:before="60" w:after="60"/>
        <w:jc w:val="both"/>
        <w:rPr>
          <w:rFonts w:ascii="Arial Narrow" w:hAnsi="Arial Narrow"/>
          <w:sz w:val="22"/>
          <w:szCs w:val="22"/>
        </w:rPr>
      </w:pPr>
    </w:p>
    <w:p w14:paraId="446C11A8" w14:textId="74A13BB8" w:rsidR="00B302C8" w:rsidRPr="006F164A" w:rsidRDefault="007C6A61" w:rsidP="00DC7ADA">
      <w:pPr>
        <w:keepNext/>
        <w:keepLines/>
        <w:spacing w:before="60" w:after="60"/>
        <w:ind w:firstLine="708"/>
        <w:jc w:val="both"/>
        <w:rPr>
          <w:rFonts w:ascii="Arial Narrow" w:hAnsi="Arial Narrow"/>
          <w:b/>
          <w:bCs/>
          <w:sz w:val="22"/>
          <w:szCs w:val="22"/>
        </w:rPr>
      </w:pPr>
      <w:r w:rsidRPr="006F164A">
        <w:rPr>
          <w:rFonts w:ascii="Arial Narrow" w:hAnsi="Arial Narrow"/>
          <w:b/>
          <w:bCs/>
          <w:sz w:val="22"/>
          <w:szCs w:val="22"/>
        </w:rPr>
        <w:t>6</w:t>
      </w:r>
      <w:r w:rsidR="00B302C8" w:rsidRPr="006F164A">
        <w:rPr>
          <w:rFonts w:ascii="Arial Narrow" w:hAnsi="Arial Narrow"/>
          <w:b/>
          <w:bCs/>
          <w:sz w:val="22"/>
          <w:szCs w:val="22"/>
        </w:rPr>
        <w:t>0. Случаи отказа в приеме заявок на приобретение инвестиционных паев:</w:t>
      </w:r>
    </w:p>
    <w:p w14:paraId="00EE4123"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1) несоблюдение порядка и сроков подачи заявок, которые предусмотрены настоящими Правилами;</w:t>
      </w:r>
    </w:p>
    <w:p w14:paraId="4F458CCB" w14:textId="27E094A9"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2) отсутствие надлежаще оформлен</w:t>
      </w:r>
      <w:r w:rsidR="00E34C22" w:rsidRPr="006F164A">
        <w:rPr>
          <w:rFonts w:ascii="Arial Narrow" w:hAnsi="Arial Narrow"/>
          <w:sz w:val="22"/>
          <w:szCs w:val="22"/>
        </w:rPr>
        <w:t>н</w:t>
      </w:r>
      <w:r w:rsidRPr="006F164A">
        <w:rPr>
          <w:rFonts w:ascii="Arial Narrow" w:hAnsi="Arial Narrow"/>
          <w:sz w:val="22"/>
          <w:szCs w:val="22"/>
        </w:rPr>
        <w:t>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3A37209D"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3) 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 либо не может приобретать инвестиционные паи при их выдаче;</w:t>
      </w:r>
    </w:p>
    <w:p w14:paraId="6FEAF64F"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4)   приостановление выдачи инвестиционных паев;</w:t>
      </w:r>
    </w:p>
    <w:p w14:paraId="23F81549"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5) 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7F554A3D"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 несоблюдение установленных настоящими Правилами правил приобретения инвестиционных паев;</w:t>
      </w:r>
    </w:p>
    <w:p w14:paraId="6039F06F" w14:textId="17D46A9F"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7)  подача заявки на приобретение инвестиционных паев после возникновения основания прекращения Фонда;</w:t>
      </w:r>
    </w:p>
    <w:p w14:paraId="29C9BAC7" w14:textId="01D9EEFC" w:rsidR="00B302C8" w:rsidRPr="006F164A" w:rsidRDefault="000F2C5C"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8</w:t>
      </w:r>
      <w:r w:rsidR="00B302C8" w:rsidRPr="006F164A">
        <w:rPr>
          <w:rFonts w:ascii="Arial Narrow" w:hAnsi="Arial Narrow"/>
          <w:sz w:val="22"/>
          <w:szCs w:val="22"/>
        </w:rPr>
        <w:t>) иные случаи, предусмотренные Федеральным законом «Об инвестиционных фондах».</w:t>
      </w:r>
    </w:p>
    <w:p w14:paraId="5EBC2E47" w14:textId="77777777" w:rsidR="007C6A61" w:rsidRPr="006F164A" w:rsidRDefault="007C6A61" w:rsidP="00DC7ADA">
      <w:pPr>
        <w:keepNext/>
        <w:keepLines/>
        <w:spacing w:before="60" w:after="60"/>
        <w:jc w:val="both"/>
        <w:rPr>
          <w:rFonts w:ascii="Arial Narrow" w:hAnsi="Arial Narrow"/>
          <w:sz w:val="22"/>
          <w:szCs w:val="22"/>
        </w:rPr>
      </w:pPr>
    </w:p>
    <w:p w14:paraId="3B0F1FB6" w14:textId="77777777" w:rsidR="00B302C8" w:rsidRPr="006F164A" w:rsidRDefault="00B302C8" w:rsidP="00DC7ADA">
      <w:pPr>
        <w:keepNext/>
        <w:keepLines/>
        <w:spacing w:before="60" w:after="60"/>
        <w:jc w:val="both"/>
        <w:rPr>
          <w:rFonts w:ascii="Arial Narrow" w:hAnsi="Arial Narrow"/>
          <w:b/>
          <w:bCs/>
          <w:sz w:val="22"/>
          <w:szCs w:val="22"/>
        </w:rPr>
      </w:pPr>
      <w:r w:rsidRPr="006F164A">
        <w:rPr>
          <w:rFonts w:ascii="Arial Narrow" w:hAnsi="Arial Narrow"/>
          <w:b/>
          <w:bCs/>
          <w:sz w:val="22"/>
          <w:szCs w:val="22"/>
        </w:rPr>
        <w:t>Выдача инвестиционных паев при формировании Фонда</w:t>
      </w:r>
    </w:p>
    <w:p w14:paraId="2D3FAAC3" w14:textId="24855171" w:rsidR="002930FE" w:rsidRPr="006F164A" w:rsidRDefault="007C6A61"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w:t>
      </w:r>
      <w:r w:rsidR="00B302C8" w:rsidRPr="006F164A">
        <w:rPr>
          <w:rFonts w:ascii="Arial Narrow" w:hAnsi="Arial Narrow"/>
          <w:sz w:val="22"/>
          <w:szCs w:val="22"/>
        </w:rPr>
        <w:t xml:space="preserve">1. </w:t>
      </w:r>
      <w:r w:rsidR="002930FE" w:rsidRPr="006F164A">
        <w:rPr>
          <w:rFonts w:ascii="Arial Narrow" w:hAnsi="Arial Narrow"/>
          <w:sz w:val="22"/>
          <w:szCs w:val="22"/>
        </w:rPr>
        <w:t xml:space="preserve"> </w:t>
      </w:r>
      <w:r w:rsidR="00A07F28" w:rsidRPr="006F164A">
        <w:rPr>
          <w:rFonts w:ascii="Arial Narrow" w:hAnsi="Arial Narrow"/>
          <w:sz w:val="22"/>
          <w:szCs w:val="22"/>
        </w:rPr>
        <w:t>Выдача инвестиционных паев при формировании Фонда осуществляется при условии передачи в их оплату денежных средств в сумме не менее 1 000 (Одна тысяча) рублей.</w:t>
      </w:r>
    </w:p>
    <w:p w14:paraId="7E86B954" w14:textId="12E2A10A" w:rsidR="002930FE" w:rsidRPr="006F164A" w:rsidRDefault="002930FE"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62. Срок выдачи инвестиционных паев составляет не более 3 (трех) дней со дня:</w:t>
      </w:r>
    </w:p>
    <w:p w14:paraId="1180B817" w14:textId="5FB834EA" w:rsidR="002930FE" w:rsidRPr="006F164A" w:rsidRDefault="002930FE" w:rsidP="00DC7ADA">
      <w:pPr>
        <w:keepNext/>
        <w:keepLines/>
        <w:spacing w:before="60" w:after="60"/>
        <w:jc w:val="both"/>
        <w:rPr>
          <w:rFonts w:ascii="Arial Narrow" w:hAnsi="Arial Narrow"/>
          <w:sz w:val="22"/>
          <w:szCs w:val="22"/>
        </w:rPr>
      </w:pPr>
      <w:r w:rsidRPr="006F164A">
        <w:rPr>
          <w:rFonts w:ascii="Arial Narrow" w:hAnsi="Arial Narrow"/>
          <w:sz w:val="22"/>
          <w:szCs w:val="22"/>
        </w:rPr>
        <w:t xml:space="preserve">- поступления на счет Фонда денежных средств, внесенных для включения в Фонд, если заявка на приобретение инвестиционных паев принята до поступления денежных средств; </w:t>
      </w:r>
    </w:p>
    <w:p w14:paraId="1223057A" w14:textId="0C197834" w:rsidR="002930FE" w:rsidRPr="006F164A" w:rsidRDefault="002930FE" w:rsidP="00DC7ADA">
      <w:pPr>
        <w:keepNext/>
        <w:keepLines/>
        <w:spacing w:before="60" w:after="60"/>
        <w:jc w:val="both"/>
        <w:rPr>
          <w:rFonts w:ascii="Arial Narrow" w:hAnsi="Arial Narrow"/>
          <w:sz w:val="22"/>
          <w:szCs w:val="22"/>
        </w:rPr>
      </w:pPr>
      <w:r w:rsidRPr="006F164A">
        <w:rPr>
          <w:rFonts w:ascii="Arial Narrow" w:hAnsi="Arial Narrow"/>
          <w:sz w:val="22"/>
          <w:szCs w:val="22"/>
        </w:rPr>
        <w:t>- принятия заявки на приобретение инвестиционных паев, если денежные средства, внесенные для включения в Фонд, поступили на счет Фонда до принятия заявки.</w:t>
      </w:r>
    </w:p>
    <w:p w14:paraId="6495D8DC" w14:textId="77777777" w:rsidR="002930FE" w:rsidRPr="006F164A" w:rsidRDefault="002930FE"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Выдача инвестиционных паев производится не ранее дня, следующего за днем наступления более позднего их двух действий: принятия заявки на приобретение инвестиционных паев и внесения в фонд денежных средств в оплату инвестиционных паев.</w:t>
      </w:r>
    </w:p>
    <w:p w14:paraId="63AD4AF5" w14:textId="094C02A6" w:rsidR="002930FE" w:rsidRPr="006F164A" w:rsidRDefault="00BD4372"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w:t>
      </w:r>
      <w:r w:rsidR="002930FE" w:rsidRPr="006F164A">
        <w:rPr>
          <w:rFonts w:ascii="Arial Narrow" w:hAnsi="Arial Narrow"/>
          <w:sz w:val="22"/>
          <w:szCs w:val="22"/>
        </w:rPr>
        <w:t>3. До завершения формирования Фонда выдача одного инвестиционного пая осуществляется на сумму</w:t>
      </w:r>
      <w:r w:rsidR="00A07F28" w:rsidRPr="006F164A">
        <w:rPr>
          <w:rFonts w:ascii="Arial Narrow" w:hAnsi="Arial Narrow"/>
          <w:sz w:val="22"/>
          <w:szCs w:val="22"/>
        </w:rPr>
        <w:t xml:space="preserve"> 1 000 (одна тысяча) рублей</w:t>
      </w:r>
      <w:r w:rsidR="002930FE" w:rsidRPr="006F164A">
        <w:rPr>
          <w:rFonts w:ascii="Arial Narrow" w:hAnsi="Arial Narrow"/>
          <w:sz w:val="22"/>
          <w:szCs w:val="22"/>
        </w:rPr>
        <w:t>.</w:t>
      </w:r>
    </w:p>
    <w:p w14:paraId="7BF026A4" w14:textId="1BDC0CD4" w:rsidR="00B302C8" w:rsidRPr="006F164A" w:rsidRDefault="002930FE"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64.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4707568B" w14:textId="77777777" w:rsidR="00B302C8" w:rsidRPr="006F164A" w:rsidRDefault="00B302C8" w:rsidP="00DC7ADA">
      <w:pPr>
        <w:keepNext/>
        <w:keepLines/>
        <w:spacing w:before="60" w:after="60"/>
        <w:jc w:val="both"/>
        <w:rPr>
          <w:rFonts w:ascii="Arial Narrow" w:hAnsi="Arial Narrow"/>
          <w:sz w:val="22"/>
          <w:szCs w:val="22"/>
        </w:rPr>
      </w:pPr>
    </w:p>
    <w:p w14:paraId="4CC9CF2D" w14:textId="12A0CC21" w:rsidR="00B302C8" w:rsidRPr="006F164A" w:rsidRDefault="00B302C8" w:rsidP="00DC7ADA">
      <w:pPr>
        <w:keepNext/>
        <w:keepLines/>
        <w:spacing w:before="60" w:after="60"/>
        <w:jc w:val="both"/>
        <w:rPr>
          <w:rFonts w:ascii="Arial Narrow" w:hAnsi="Arial Narrow"/>
          <w:b/>
          <w:bCs/>
          <w:sz w:val="22"/>
          <w:szCs w:val="22"/>
        </w:rPr>
      </w:pPr>
      <w:r w:rsidRPr="006F164A">
        <w:rPr>
          <w:rFonts w:ascii="Arial Narrow" w:hAnsi="Arial Narrow"/>
          <w:b/>
          <w:bCs/>
          <w:sz w:val="22"/>
          <w:szCs w:val="22"/>
        </w:rPr>
        <w:t>Выдача инвестиционных паев</w:t>
      </w:r>
      <w:r w:rsidR="007C6A61" w:rsidRPr="006F164A">
        <w:rPr>
          <w:rFonts w:ascii="Arial Narrow" w:hAnsi="Arial Narrow"/>
          <w:b/>
          <w:bCs/>
          <w:sz w:val="22"/>
          <w:szCs w:val="22"/>
        </w:rPr>
        <w:t xml:space="preserve"> </w:t>
      </w:r>
      <w:r w:rsidRPr="006F164A">
        <w:rPr>
          <w:rFonts w:ascii="Arial Narrow" w:hAnsi="Arial Narrow"/>
          <w:b/>
          <w:bCs/>
          <w:sz w:val="22"/>
          <w:szCs w:val="22"/>
        </w:rPr>
        <w:t>после завершения (окончания) формирования Фонда</w:t>
      </w:r>
    </w:p>
    <w:p w14:paraId="751DCFFB" w14:textId="4675357E" w:rsidR="00B302C8" w:rsidRPr="006F164A" w:rsidRDefault="007C6A61"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w:t>
      </w:r>
      <w:r w:rsidR="00BD4372" w:rsidRPr="006F164A">
        <w:rPr>
          <w:rFonts w:ascii="Arial Narrow" w:hAnsi="Arial Narrow"/>
          <w:sz w:val="22"/>
          <w:szCs w:val="22"/>
        </w:rPr>
        <w:t>5</w:t>
      </w:r>
      <w:r w:rsidR="00B302C8" w:rsidRPr="006F164A">
        <w:rPr>
          <w:rFonts w:ascii="Arial Narrow" w:hAnsi="Arial Narrow"/>
          <w:sz w:val="22"/>
          <w:szCs w:val="22"/>
        </w:rPr>
        <w:t>. Выдача инвестиционных паев после завершения (окончания) формирования Фонда осуществляется в день включения в состав Фонда денежных средств, переданных в оплату инвестиционных паев, или в следующий за ним рабочий день.</w:t>
      </w:r>
    </w:p>
    <w:p w14:paraId="13C0B9D6" w14:textId="11F674CE" w:rsidR="00B302C8" w:rsidRPr="006F164A" w:rsidRDefault="007C6A61"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w:t>
      </w:r>
      <w:r w:rsidR="00BD4372" w:rsidRPr="006F164A">
        <w:rPr>
          <w:rFonts w:ascii="Arial Narrow" w:hAnsi="Arial Narrow"/>
          <w:sz w:val="22"/>
          <w:szCs w:val="22"/>
        </w:rPr>
        <w:t>6</w:t>
      </w:r>
      <w:r w:rsidR="00B302C8" w:rsidRPr="006F164A">
        <w:rPr>
          <w:rFonts w:ascii="Arial Narrow" w:hAnsi="Arial Narrow"/>
          <w:sz w:val="22"/>
          <w:szCs w:val="22"/>
        </w:rPr>
        <w:t xml:space="preserve">. </w:t>
      </w:r>
      <w:bookmarkStart w:id="0" w:name="_Hlk204010299"/>
      <w:r w:rsidR="00B302C8" w:rsidRPr="006F164A">
        <w:rPr>
          <w:rFonts w:ascii="Arial Narrow" w:hAnsi="Arial Narrow"/>
          <w:sz w:val="22"/>
          <w:szCs w:val="22"/>
        </w:rPr>
        <w:t>Минимальная сумма денежных средств, передачей которой в оплату инвестиционных паев обусловлена выдача инвестиционных паев после даты завершения (окончания) формирования Фонда:</w:t>
      </w:r>
    </w:p>
    <w:p w14:paraId="63A5FEB6" w14:textId="77777777" w:rsidR="00B302C8" w:rsidRPr="006F164A" w:rsidRDefault="00B302C8" w:rsidP="00DC7ADA">
      <w:pPr>
        <w:keepNext/>
        <w:keepLines/>
        <w:spacing w:before="60" w:after="60"/>
        <w:jc w:val="both"/>
        <w:rPr>
          <w:rFonts w:ascii="Arial Narrow" w:hAnsi="Arial Narrow"/>
          <w:sz w:val="22"/>
          <w:szCs w:val="22"/>
        </w:rPr>
      </w:pPr>
      <w:r w:rsidRPr="006F164A">
        <w:rPr>
          <w:rFonts w:ascii="Arial Narrow" w:hAnsi="Arial Narrow"/>
          <w:sz w:val="22"/>
          <w:szCs w:val="22"/>
        </w:rPr>
        <w:t>- 1000 (Одна тысяча) рублей – для лиц, не являющихся владельцами инвестиционных паев Фонда;</w:t>
      </w:r>
    </w:p>
    <w:p w14:paraId="72298041" w14:textId="77777777" w:rsidR="00B302C8" w:rsidRPr="006F164A" w:rsidRDefault="00B302C8" w:rsidP="00DC7ADA">
      <w:pPr>
        <w:keepNext/>
        <w:keepLines/>
        <w:spacing w:before="60" w:after="60"/>
        <w:jc w:val="both"/>
        <w:rPr>
          <w:rFonts w:ascii="Arial Narrow" w:hAnsi="Arial Narrow"/>
          <w:sz w:val="22"/>
          <w:szCs w:val="22"/>
        </w:rPr>
      </w:pPr>
      <w:r w:rsidRPr="006F164A">
        <w:rPr>
          <w:rFonts w:ascii="Arial Narrow" w:hAnsi="Arial Narrow"/>
          <w:sz w:val="22"/>
          <w:szCs w:val="22"/>
        </w:rPr>
        <w:lastRenderedPageBreak/>
        <w:t>- 1000 (Одна тысяча) рублей – для владельцев инвестиционных паев Фонда.</w:t>
      </w:r>
    </w:p>
    <w:bookmarkEnd w:id="0"/>
    <w:p w14:paraId="3213D320" w14:textId="77777777" w:rsidR="00B302C8" w:rsidRPr="006F164A" w:rsidRDefault="00B302C8" w:rsidP="00DC7ADA">
      <w:pPr>
        <w:keepNext/>
        <w:keepLines/>
        <w:spacing w:before="60" w:after="60"/>
        <w:jc w:val="both"/>
        <w:rPr>
          <w:rFonts w:ascii="Arial Narrow" w:hAnsi="Arial Narrow"/>
          <w:sz w:val="22"/>
          <w:szCs w:val="22"/>
        </w:rPr>
      </w:pPr>
      <w:r w:rsidRPr="006F164A">
        <w:rPr>
          <w:rFonts w:ascii="Arial Narrow" w:hAnsi="Arial Narrow"/>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18A731F5" w14:textId="77777777" w:rsidR="000F2C5C" w:rsidRPr="006F164A" w:rsidRDefault="000F2C5C" w:rsidP="00DC7ADA">
      <w:pPr>
        <w:keepNext/>
        <w:keepLines/>
        <w:spacing w:before="60" w:after="60"/>
        <w:jc w:val="both"/>
        <w:rPr>
          <w:rFonts w:ascii="Arial Narrow" w:hAnsi="Arial Narrow"/>
          <w:b/>
          <w:bCs/>
          <w:sz w:val="22"/>
          <w:szCs w:val="22"/>
        </w:rPr>
      </w:pPr>
    </w:p>
    <w:p w14:paraId="3D975143" w14:textId="49D20218" w:rsidR="00B302C8" w:rsidRPr="006F164A" w:rsidRDefault="00B302C8" w:rsidP="00DC7ADA">
      <w:pPr>
        <w:keepNext/>
        <w:keepLines/>
        <w:spacing w:before="60" w:after="60"/>
        <w:jc w:val="both"/>
        <w:rPr>
          <w:rFonts w:ascii="Arial Narrow" w:hAnsi="Arial Narrow"/>
          <w:b/>
          <w:bCs/>
          <w:sz w:val="22"/>
          <w:szCs w:val="22"/>
        </w:rPr>
      </w:pPr>
      <w:r w:rsidRPr="006F164A">
        <w:rPr>
          <w:rFonts w:ascii="Arial Narrow" w:hAnsi="Arial Narrow"/>
          <w:b/>
          <w:bCs/>
          <w:sz w:val="22"/>
          <w:szCs w:val="22"/>
        </w:rPr>
        <w:t>Порядок и сроки передачи денежных средств в оплату инвестиционных паев</w:t>
      </w:r>
    </w:p>
    <w:p w14:paraId="20E5CE87" w14:textId="77777777" w:rsidR="000F2C5C" w:rsidRPr="006F164A" w:rsidRDefault="00BD4372"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67</w:t>
      </w:r>
      <w:r w:rsidR="00B302C8" w:rsidRPr="006F164A">
        <w:rPr>
          <w:rFonts w:ascii="Arial Narrow" w:hAnsi="Arial Narrow"/>
          <w:sz w:val="22"/>
          <w:szCs w:val="22"/>
        </w:rPr>
        <w:t xml:space="preserve">. </w:t>
      </w:r>
      <w:r w:rsidR="000F2C5C" w:rsidRPr="006F164A">
        <w:rPr>
          <w:rFonts w:ascii="Arial Narrow" w:hAnsi="Arial Narrow"/>
          <w:sz w:val="22"/>
          <w:szCs w:val="22"/>
        </w:rPr>
        <w:t>В оплату инвестиционных паев могут быть переданы денежные средства.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Банка России.</w:t>
      </w:r>
    </w:p>
    <w:p w14:paraId="2B07BEFA" w14:textId="30037C71" w:rsidR="00B302C8" w:rsidRPr="006F164A" w:rsidRDefault="000F2C5C"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68. Сроки передачи денежных средств в оплату инвестиционных паев после завершения (окончания) формирования Фонда: денежные средства могут передаваться в оплату инвестиционных паев каждый рабочий день и каждый нерабочий день. </w:t>
      </w:r>
    </w:p>
    <w:p w14:paraId="7E5D3159" w14:textId="77777777" w:rsidR="000F2C5C" w:rsidRPr="006F164A" w:rsidRDefault="000F2C5C" w:rsidP="00DC7ADA">
      <w:pPr>
        <w:keepNext/>
        <w:keepLines/>
        <w:spacing w:before="60" w:after="60"/>
        <w:jc w:val="both"/>
        <w:rPr>
          <w:rFonts w:ascii="Arial Narrow" w:hAnsi="Arial Narrow"/>
          <w:sz w:val="22"/>
          <w:szCs w:val="22"/>
        </w:rPr>
      </w:pPr>
    </w:p>
    <w:p w14:paraId="63365456" w14:textId="77777777" w:rsidR="00B302C8" w:rsidRPr="006F164A" w:rsidRDefault="00B302C8" w:rsidP="00DC7ADA">
      <w:pPr>
        <w:keepNext/>
        <w:keepLines/>
        <w:spacing w:before="60" w:after="60"/>
        <w:jc w:val="both"/>
        <w:rPr>
          <w:rFonts w:ascii="Arial Narrow" w:hAnsi="Arial Narrow"/>
          <w:b/>
          <w:bCs/>
          <w:sz w:val="22"/>
          <w:szCs w:val="22"/>
        </w:rPr>
      </w:pPr>
      <w:r w:rsidRPr="006F164A">
        <w:rPr>
          <w:rFonts w:ascii="Arial Narrow" w:hAnsi="Arial Narrow"/>
          <w:b/>
          <w:bCs/>
          <w:sz w:val="22"/>
          <w:szCs w:val="22"/>
        </w:rPr>
        <w:t>Возврат денежных средств, переданных в оплату инвестиционных паев</w:t>
      </w:r>
    </w:p>
    <w:p w14:paraId="364E4714" w14:textId="18A7D974" w:rsidR="00B302C8" w:rsidRPr="006F164A" w:rsidRDefault="000F2C5C"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6</w:t>
      </w:r>
      <w:r w:rsidR="00C216B7" w:rsidRPr="006F164A">
        <w:rPr>
          <w:rFonts w:ascii="Arial Narrow" w:hAnsi="Arial Narrow"/>
          <w:sz w:val="22"/>
          <w:szCs w:val="22"/>
        </w:rPr>
        <w:t>9</w:t>
      </w:r>
      <w:r w:rsidR="00B302C8" w:rsidRPr="006F164A">
        <w:rPr>
          <w:rFonts w:ascii="Arial Narrow" w:hAnsi="Arial Narrow"/>
          <w:sz w:val="22"/>
          <w:szCs w:val="22"/>
        </w:rPr>
        <w:t>. Основания (случаи) возврата денежных средств, переданных в оплату инвестиционных паев:</w:t>
      </w:r>
    </w:p>
    <w:p w14:paraId="740989F4" w14:textId="697E2663" w:rsidR="00B302C8" w:rsidRPr="006F164A" w:rsidRDefault="00C216B7" w:rsidP="00DC7ADA">
      <w:pPr>
        <w:keepNext/>
        <w:keepLines/>
        <w:spacing w:before="60" w:after="60"/>
        <w:jc w:val="both"/>
        <w:rPr>
          <w:rFonts w:ascii="Arial Narrow" w:hAnsi="Arial Narrow"/>
          <w:sz w:val="22"/>
          <w:szCs w:val="22"/>
        </w:rPr>
      </w:pPr>
      <w:r w:rsidRPr="006F164A">
        <w:rPr>
          <w:rFonts w:ascii="Arial Narrow" w:hAnsi="Arial Narrow"/>
          <w:sz w:val="22"/>
          <w:szCs w:val="22"/>
        </w:rPr>
        <w:t xml:space="preserve">- </w:t>
      </w:r>
      <w:r w:rsidR="00B302C8" w:rsidRPr="006F164A">
        <w:rPr>
          <w:rFonts w:ascii="Arial Narrow" w:hAnsi="Arial Narrow"/>
          <w:sz w:val="22"/>
          <w:szCs w:val="22"/>
        </w:rPr>
        <w:t>включение денежных средств в состав Фонда противоречит требованиям Федерального закона "Об инвестиционных фондах", принятым в соответствии с ним нормативным правовым актам и (или) Правилам;</w:t>
      </w:r>
    </w:p>
    <w:p w14:paraId="2CFE3E9E" w14:textId="652221E5" w:rsidR="00B302C8" w:rsidRPr="006F164A" w:rsidRDefault="00C216B7" w:rsidP="00DC7ADA">
      <w:pPr>
        <w:keepNext/>
        <w:keepLines/>
        <w:spacing w:before="60" w:after="60"/>
        <w:jc w:val="both"/>
        <w:rPr>
          <w:rFonts w:ascii="Arial Narrow" w:hAnsi="Arial Narrow"/>
          <w:sz w:val="22"/>
          <w:szCs w:val="22"/>
        </w:rPr>
      </w:pPr>
      <w:r w:rsidRPr="006F164A">
        <w:rPr>
          <w:rFonts w:ascii="Arial Narrow" w:hAnsi="Arial Narrow"/>
          <w:sz w:val="22"/>
          <w:szCs w:val="22"/>
        </w:rPr>
        <w:t xml:space="preserve">- </w:t>
      </w:r>
      <w:r w:rsidR="00B302C8" w:rsidRPr="006F164A">
        <w:rPr>
          <w:rFonts w:ascii="Arial Narrow" w:hAnsi="Arial Narrow"/>
          <w:sz w:val="22"/>
          <w:szCs w:val="22"/>
        </w:rPr>
        <w:t>в оплату инвестиционных паев переданы денежные средства, сумма которых меньше установленной Правилами минимальной суммы денежных средств, передачей которой в оплату инвестиционных паев обусловлена выдача инвестиционных паев.</w:t>
      </w:r>
    </w:p>
    <w:p w14:paraId="30B4F94F" w14:textId="4C7A961B" w:rsidR="00B302C8"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70</w:t>
      </w:r>
      <w:r w:rsidR="00B302C8" w:rsidRPr="006F164A">
        <w:rPr>
          <w:rFonts w:ascii="Arial Narrow" w:hAnsi="Arial Narrow"/>
          <w:sz w:val="22"/>
          <w:szCs w:val="22"/>
        </w:rPr>
        <w:t>. Порядок и сроки возврата денежных средств, переданных в оплату инвестиционных паев:</w:t>
      </w:r>
    </w:p>
    <w:p w14:paraId="29CD113C" w14:textId="519B2A94" w:rsidR="00B302C8"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 </w:t>
      </w:r>
      <w:r w:rsidR="00B302C8" w:rsidRPr="006F164A">
        <w:rPr>
          <w:rFonts w:ascii="Arial Narrow" w:hAnsi="Arial Narrow"/>
          <w:sz w:val="22"/>
          <w:szCs w:val="22"/>
        </w:rPr>
        <w:t>управляющая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3B1AF3DA" w14:textId="77777777" w:rsidR="00B302C8" w:rsidRPr="006F164A" w:rsidRDefault="00B302C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в случае невозможности осуществить возврат денежных средств на указанные в абзаце втором настоящего пункта счета управляющая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управляющей компанией указанных сведений;</w:t>
      </w:r>
    </w:p>
    <w:p w14:paraId="1409CFDC" w14:textId="404FE5D1" w:rsidR="00B302C8"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 </w:t>
      </w:r>
      <w:r w:rsidR="00B302C8" w:rsidRPr="006F164A">
        <w:rPr>
          <w:rFonts w:ascii="Arial Narrow" w:hAnsi="Arial Narrow"/>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вторым и третьим настоящего пункта, а доходы, полученные от указанного имущества после его возврата, подлежат возврату в порядке, предусмотренном абзацами вторым и третьим настоящего пункта, в срок не позднее пяти рабочих дней со дня их получения.</w:t>
      </w:r>
    </w:p>
    <w:p w14:paraId="5777E058" w14:textId="77777777" w:rsidR="00B302C8" w:rsidRPr="006F164A" w:rsidRDefault="00B302C8" w:rsidP="00DC7ADA">
      <w:pPr>
        <w:keepNext/>
        <w:keepLines/>
        <w:spacing w:before="60" w:after="60"/>
        <w:jc w:val="both"/>
        <w:rPr>
          <w:rFonts w:ascii="Arial Narrow" w:hAnsi="Arial Narrow"/>
          <w:sz w:val="22"/>
          <w:szCs w:val="22"/>
        </w:rPr>
      </w:pPr>
    </w:p>
    <w:p w14:paraId="2CE67D5E" w14:textId="77777777" w:rsidR="00B302C8" w:rsidRPr="006F164A" w:rsidRDefault="00B302C8" w:rsidP="00DC7ADA">
      <w:pPr>
        <w:keepNext/>
        <w:keepLines/>
        <w:spacing w:before="60" w:after="60"/>
        <w:jc w:val="both"/>
        <w:rPr>
          <w:rFonts w:ascii="Arial Narrow" w:hAnsi="Arial Narrow"/>
          <w:b/>
          <w:bCs/>
          <w:sz w:val="22"/>
          <w:szCs w:val="22"/>
        </w:rPr>
      </w:pPr>
      <w:r w:rsidRPr="006F164A">
        <w:rPr>
          <w:rFonts w:ascii="Arial Narrow" w:hAnsi="Arial Narrow"/>
          <w:b/>
          <w:bCs/>
          <w:sz w:val="22"/>
          <w:szCs w:val="22"/>
        </w:rPr>
        <w:t>Включение денежных средств в состав Фонда</w:t>
      </w:r>
    </w:p>
    <w:p w14:paraId="76545AA3" w14:textId="3165973A" w:rsidR="00C216B7"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71</w:t>
      </w:r>
      <w:r w:rsidR="00B302C8" w:rsidRPr="006F164A">
        <w:rPr>
          <w:rFonts w:ascii="Arial Narrow" w:hAnsi="Arial Narrow"/>
          <w:sz w:val="22"/>
          <w:szCs w:val="22"/>
        </w:rPr>
        <w:t xml:space="preserve">. </w:t>
      </w:r>
      <w:r w:rsidRPr="006F164A">
        <w:rPr>
          <w:rFonts w:ascii="Arial Narrow" w:hAnsi="Arial Narrow"/>
          <w:sz w:val="22"/>
          <w:szCs w:val="22"/>
        </w:rPr>
        <w:t xml:space="preserve">Условия, при одновременном наступлении (соблюдении) </w:t>
      </w:r>
      <w:r w:rsidR="00D516F6" w:rsidRPr="006F164A">
        <w:rPr>
          <w:rFonts w:ascii="Arial Narrow" w:hAnsi="Arial Narrow"/>
          <w:sz w:val="22"/>
          <w:szCs w:val="22"/>
        </w:rPr>
        <w:t>которых денежные</w:t>
      </w:r>
      <w:r w:rsidRPr="006F164A">
        <w:rPr>
          <w:rFonts w:ascii="Arial Narrow" w:hAnsi="Arial Narrow"/>
          <w:sz w:val="22"/>
          <w:szCs w:val="22"/>
        </w:rPr>
        <w:t xml:space="preserve">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p>
    <w:p w14:paraId="1D261288" w14:textId="77777589" w:rsidR="00C216B7"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1) управляющей компанией </w:t>
      </w:r>
      <w:r w:rsidR="00D516F6" w:rsidRPr="006F164A">
        <w:rPr>
          <w:rFonts w:ascii="Arial Narrow" w:hAnsi="Arial Narrow"/>
          <w:sz w:val="22"/>
          <w:szCs w:val="22"/>
        </w:rPr>
        <w:t>приняты</w:t>
      </w:r>
      <w:r w:rsidRPr="006F164A">
        <w:rPr>
          <w:rFonts w:ascii="Arial Narrow" w:hAnsi="Arial Narrow"/>
          <w:sz w:val="22"/>
          <w:szCs w:val="22"/>
        </w:rPr>
        <w:t xml:space="preserve">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58A1B3DC" w14:textId="747D9D80" w:rsidR="00C216B7"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2)  денежные средства, переданные в оплату инвестиционных паев </w:t>
      </w:r>
      <w:r w:rsidR="00D516F6" w:rsidRPr="006F164A">
        <w:rPr>
          <w:rFonts w:ascii="Arial Narrow" w:hAnsi="Arial Narrow"/>
          <w:sz w:val="22"/>
          <w:szCs w:val="22"/>
        </w:rPr>
        <w:t>согласно заявкам</w:t>
      </w:r>
      <w:r w:rsidRPr="006F164A">
        <w:rPr>
          <w:rFonts w:ascii="Arial Narrow" w:hAnsi="Arial Narrow"/>
          <w:sz w:val="22"/>
          <w:szCs w:val="22"/>
        </w:rPr>
        <w:t xml:space="preserve"> на приобретение инвестиционных паев, поступили управляющей компании;</w:t>
      </w:r>
    </w:p>
    <w:p w14:paraId="4E7DF190" w14:textId="77777777" w:rsidR="00C216B7"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3)  выдача инвестиционных паев не приостановлена;</w:t>
      </w:r>
    </w:p>
    <w:p w14:paraId="50A8F7B4" w14:textId="77777777" w:rsidR="00C216B7"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4) основания для прекращения Фонда отсутствуют. </w:t>
      </w:r>
    </w:p>
    <w:p w14:paraId="4CA7FE99" w14:textId="77777777" w:rsidR="00452C2E"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72.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3D74758D" w14:textId="77777777" w:rsidR="00452C2E"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lastRenderedPageBreak/>
        <w:t>73. Порядок включения денежных средств, переданных в оплату инвестиционных паев, в состав Фонда при формировании фонда: внесенные денежные средства без учета предусмотренной настоящими Правилами надбавки включаются в фонд с момента внесения приходной записи в реестре владельцев инвестиционных паев о выдаче инвестиционных паев фонда на сумму, соответствующую внесенным денежным средствам.</w:t>
      </w:r>
    </w:p>
    <w:p w14:paraId="1DC5DAFA" w14:textId="77777777" w:rsidR="00452C2E"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74. После завершения (окончания) формирования Фонда денежные средства, переданные в оплату инвестиционных паев, включаются в состав Фонда путем их зачисления на банковский счет, открытый для расчетов по операциям, связанным с доверительным управлением Фондом. </w:t>
      </w:r>
    </w:p>
    <w:p w14:paraId="5DD0F6C9" w14:textId="77777777" w:rsidR="006628DB"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Срок включения денежных средств, переданных в оплату инвестиционных паев, в состав Фонда   составляет не более трех рабочих дней со дня наступления (соблюдения) всех необходимых для этого в соответствии с Правилами условий. </w:t>
      </w:r>
    </w:p>
    <w:p w14:paraId="543D5C9A" w14:textId="77777777" w:rsidR="006628DB" w:rsidRPr="006F164A" w:rsidRDefault="006628DB" w:rsidP="00DC7ADA">
      <w:pPr>
        <w:keepNext/>
        <w:keepLines/>
        <w:spacing w:before="60" w:after="60"/>
        <w:ind w:firstLine="708"/>
        <w:jc w:val="both"/>
        <w:rPr>
          <w:rFonts w:ascii="Arial Narrow" w:hAnsi="Arial Narrow"/>
          <w:sz w:val="22"/>
          <w:szCs w:val="22"/>
        </w:rPr>
      </w:pPr>
    </w:p>
    <w:p w14:paraId="788D3EAB" w14:textId="77777777" w:rsidR="006628DB" w:rsidRPr="006F164A" w:rsidRDefault="00D516F6" w:rsidP="00DC7ADA">
      <w:pPr>
        <w:keepNext/>
        <w:keepLines/>
        <w:spacing w:before="60" w:after="60"/>
        <w:ind w:firstLine="708"/>
        <w:jc w:val="both"/>
        <w:rPr>
          <w:rFonts w:ascii="Arial Narrow" w:hAnsi="Arial Narrow"/>
          <w:sz w:val="22"/>
          <w:szCs w:val="22"/>
        </w:rPr>
      </w:pPr>
      <w:r w:rsidRPr="006F164A">
        <w:rPr>
          <w:rFonts w:ascii="Arial Narrow" w:hAnsi="Arial Narrow"/>
          <w:b/>
          <w:bCs/>
          <w:sz w:val="22"/>
          <w:szCs w:val="22"/>
        </w:rPr>
        <w:t>Определение количества инвестиционных паев, выдаваемых после завершения (окончания) формирования Фонда</w:t>
      </w:r>
    </w:p>
    <w:p w14:paraId="43747BCA" w14:textId="77777777" w:rsidR="006628DB" w:rsidRPr="006F164A" w:rsidRDefault="00D516F6"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75. 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w:t>
      </w:r>
      <w:r w:rsidRPr="006F164A">
        <w:rPr>
          <w:rFonts w:ascii="Arial Narrow" w:hAnsi="Arial Narrow" w:cs="Arial Narrow"/>
          <w:sz w:val="22"/>
          <w:szCs w:val="22"/>
          <w:lang w:eastAsia="ru-RU"/>
        </w:rPr>
        <w:t>с учетом надбавки к расчетной стоимости инвестиционных паев при их выдаче</w:t>
      </w:r>
      <w:r w:rsidRPr="006F164A">
        <w:rPr>
          <w:rFonts w:ascii="Arial Narrow" w:hAnsi="Arial Narrow"/>
          <w:sz w:val="22"/>
          <w:szCs w:val="22"/>
        </w:rPr>
        <w:t>, определенную на последний момент ее определения, предшествующий моменту выдачи инвестиционных паев.</w:t>
      </w:r>
    </w:p>
    <w:p w14:paraId="6ADF23F6" w14:textId="77777777" w:rsidR="006628DB" w:rsidRPr="006F164A" w:rsidRDefault="00D516F6"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Количество инвестиционных паев, выдаваемых управляющей компанией после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Pr="006F164A">
        <w:rPr>
          <w:rFonts w:ascii="Arial Narrow" w:hAnsi="Arial Narrow" w:cs="Arial Narrow"/>
          <w:sz w:val="22"/>
          <w:szCs w:val="22"/>
          <w:lang w:eastAsia="ru-RU"/>
        </w:rPr>
        <w:t xml:space="preserve">наступлению более позднего из двух событий -  </w:t>
      </w:r>
      <w:r w:rsidRPr="006F164A">
        <w:rPr>
          <w:rFonts w:ascii="Arial Narrow" w:hAnsi="Arial Narrow"/>
          <w:sz w:val="22"/>
          <w:szCs w:val="22"/>
        </w:rPr>
        <w:t>подачи заявки на приобретение инвестиционных паев и поступления денежных средств в оплату инвестиционных паев.</w:t>
      </w:r>
    </w:p>
    <w:p w14:paraId="4E6C24E8" w14:textId="40B24F4C" w:rsidR="006628DB" w:rsidRPr="006F164A" w:rsidRDefault="0028300B"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После завершения (окончания) формирования Фонда надбавка, на которую увеличивается расчетная стоимость инвестиционного пая, при подаче заявки на приобретение инвестиционных паев</w:t>
      </w:r>
      <w:r w:rsidR="00CD70F8" w:rsidRPr="006F164A">
        <w:rPr>
          <w:rFonts w:ascii="Arial Narrow" w:hAnsi="Arial Narrow"/>
          <w:sz w:val="22"/>
          <w:szCs w:val="22"/>
        </w:rPr>
        <w:t xml:space="preserve"> 1,5% (одна целая пять десятых процента</w:t>
      </w:r>
      <w:r w:rsidR="005270B0" w:rsidRPr="006F164A">
        <w:rPr>
          <w:rFonts w:ascii="Arial Narrow" w:hAnsi="Arial Narrow"/>
          <w:sz w:val="22"/>
          <w:szCs w:val="22"/>
        </w:rPr>
        <w:t>).</w:t>
      </w:r>
      <w:r w:rsidR="00CD70F8" w:rsidRPr="006F164A">
        <w:rPr>
          <w:rFonts w:ascii="Arial Narrow" w:hAnsi="Arial Narrow"/>
          <w:sz w:val="22"/>
          <w:szCs w:val="22"/>
        </w:rPr>
        <w:t xml:space="preserve"> </w:t>
      </w:r>
      <w:r w:rsidRPr="006F164A">
        <w:rPr>
          <w:rFonts w:ascii="Arial Narrow" w:hAnsi="Arial Narrow"/>
          <w:sz w:val="22"/>
          <w:szCs w:val="22"/>
        </w:rPr>
        <w:t xml:space="preserve"> </w:t>
      </w:r>
    </w:p>
    <w:p w14:paraId="6CB23695" w14:textId="3E5C527F" w:rsidR="00814912" w:rsidRPr="006F164A" w:rsidRDefault="00814912" w:rsidP="00DC7ADA">
      <w:pPr>
        <w:keepNext/>
        <w:keepLines/>
        <w:spacing w:before="60" w:after="60"/>
        <w:ind w:firstLine="708"/>
        <w:jc w:val="both"/>
        <w:rPr>
          <w:rFonts w:ascii="Arial Narrow" w:hAnsi="Arial Narrow"/>
          <w:sz w:val="22"/>
          <w:szCs w:val="22"/>
        </w:rPr>
      </w:pPr>
    </w:p>
    <w:p w14:paraId="0A122AA9" w14:textId="77777777" w:rsidR="002D778D" w:rsidRPr="006F164A" w:rsidRDefault="00C216B7" w:rsidP="00DC7ADA">
      <w:pPr>
        <w:pStyle w:val="a9"/>
        <w:keepNext/>
        <w:keepLines/>
        <w:spacing w:before="60" w:after="60"/>
        <w:ind w:left="709"/>
        <w:jc w:val="center"/>
        <w:rPr>
          <w:rFonts w:ascii="Arial Narrow" w:hAnsi="Arial Narrow"/>
          <w:b/>
          <w:sz w:val="22"/>
          <w:szCs w:val="22"/>
        </w:rPr>
      </w:pPr>
      <w:r w:rsidRPr="006F164A">
        <w:rPr>
          <w:rFonts w:ascii="Arial Narrow" w:hAnsi="Arial Narrow"/>
          <w:b/>
          <w:sz w:val="22"/>
          <w:szCs w:val="22"/>
        </w:rPr>
        <w:t>VI. Погашение инвестиционных паев</w:t>
      </w:r>
      <w:bookmarkStart w:id="1" w:name="p_65"/>
      <w:bookmarkEnd w:id="1"/>
    </w:p>
    <w:p w14:paraId="48B75750" w14:textId="77777777" w:rsidR="00740EDE" w:rsidRPr="006F164A" w:rsidRDefault="00740EDE" w:rsidP="00DC7ADA">
      <w:pPr>
        <w:pStyle w:val="a9"/>
        <w:keepNext/>
        <w:keepLines/>
        <w:spacing w:before="60" w:after="60"/>
        <w:ind w:left="709"/>
        <w:jc w:val="center"/>
        <w:rPr>
          <w:rFonts w:ascii="Arial Narrow" w:hAnsi="Arial Narrow"/>
          <w:b/>
          <w:sz w:val="22"/>
          <w:szCs w:val="22"/>
        </w:rPr>
      </w:pPr>
    </w:p>
    <w:p w14:paraId="3DABBD01" w14:textId="77777777" w:rsidR="002D778D" w:rsidRPr="006F164A" w:rsidRDefault="00F400F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7</w:t>
      </w:r>
      <w:r w:rsidR="00C216B7" w:rsidRPr="006F164A">
        <w:rPr>
          <w:rFonts w:ascii="Arial Narrow" w:hAnsi="Arial Narrow"/>
          <w:sz w:val="22"/>
          <w:szCs w:val="22"/>
        </w:rPr>
        <w:t>6. </w:t>
      </w:r>
      <w:r w:rsidR="00C216B7" w:rsidRPr="006F164A">
        <w:rPr>
          <w:rFonts w:ascii="Arial Narrow" w:hAnsi="Arial Narrow" w:cs="Arial Narrow"/>
          <w:sz w:val="22"/>
          <w:szCs w:val="22"/>
          <w:lang w:eastAsia="ru-RU"/>
        </w:rPr>
        <w:t xml:space="preserve">Случаи, когда управляющая компания осуществляет </w:t>
      </w:r>
      <w:r w:rsidR="00C216B7" w:rsidRPr="006F164A">
        <w:rPr>
          <w:rFonts w:ascii="Arial Narrow" w:hAnsi="Arial Narrow"/>
          <w:sz w:val="22"/>
          <w:szCs w:val="22"/>
        </w:rPr>
        <w:t>погашение инвестиционных паев:</w:t>
      </w:r>
    </w:p>
    <w:p w14:paraId="4487CBD2" w14:textId="77777777" w:rsidR="002D778D" w:rsidRPr="006F164A" w:rsidRDefault="00C216B7" w:rsidP="00DC7ADA">
      <w:pPr>
        <w:keepNext/>
        <w:keepLines/>
        <w:spacing w:before="60" w:after="60"/>
        <w:jc w:val="both"/>
        <w:rPr>
          <w:rFonts w:ascii="Arial Narrow" w:hAnsi="Arial Narrow" w:cs="Arial Narrow"/>
          <w:sz w:val="22"/>
          <w:szCs w:val="22"/>
          <w:lang w:eastAsia="ru-RU"/>
        </w:rPr>
      </w:pPr>
      <w:r w:rsidRPr="006F164A">
        <w:rPr>
          <w:rFonts w:ascii="Arial Narrow" w:hAnsi="Arial Narrow"/>
          <w:sz w:val="22"/>
          <w:szCs w:val="22"/>
        </w:rPr>
        <w:t xml:space="preserve">- </w:t>
      </w:r>
      <w:r w:rsidRPr="006F164A">
        <w:rPr>
          <w:rFonts w:ascii="Arial Narrow" w:hAnsi="Arial Narrow" w:cs="Arial Narrow"/>
          <w:sz w:val="22"/>
          <w:szCs w:val="22"/>
          <w:lang w:eastAsia="ru-RU"/>
        </w:rPr>
        <w:t>предъявление владельцем инвестиционных паев требования о погашении всех или части принадлежащих ему инвестиционных паев;</w:t>
      </w:r>
    </w:p>
    <w:p w14:paraId="2FBEA36E" w14:textId="77777777" w:rsidR="002D778D" w:rsidRPr="006F164A" w:rsidRDefault="00C216B7" w:rsidP="00DC7ADA">
      <w:pPr>
        <w:keepNext/>
        <w:keepLines/>
        <w:spacing w:before="60" w:after="60"/>
        <w:jc w:val="both"/>
        <w:rPr>
          <w:rFonts w:ascii="Arial Narrow" w:hAnsi="Arial Narrow" w:cs="Arial Narrow"/>
          <w:sz w:val="22"/>
          <w:szCs w:val="22"/>
          <w:lang w:eastAsia="ru-RU"/>
        </w:rPr>
      </w:pPr>
      <w:r w:rsidRPr="006F164A">
        <w:rPr>
          <w:rFonts w:ascii="Arial Narrow" w:hAnsi="Arial Narrow" w:cs="Arial Narrow"/>
          <w:sz w:val="22"/>
          <w:szCs w:val="22"/>
          <w:lang w:eastAsia="ru-RU"/>
        </w:rPr>
        <w:t>- прекращение Фонда.</w:t>
      </w:r>
      <w:bookmarkStart w:id="2" w:name="p_66"/>
      <w:bookmarkEnd w:id="2"/>
    </w:p>
    <w:p w14:paraId="557C0B56" w14:textId="77777777" w:rsidR="002D778D" w:rsidRPr="006F164A" w:rsidRDefault="00D516F6"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7</w:t>
      </w:r>
      <w:r w:rsidR="00C216B7" w:rsidRPr="006F164A">
        <w:rPr>
          <w:rFonts w:ascii="Arial Narrow" w:hAnsi="Arial Narrow"/>
          <w:sz w:val="22"/>
          <w:szCs w:val="22"/>
        </w:rPr>
        <w:t xml:space="preserve">7. Требования о погашении инвестиционных паев подаются в форме заявки на погашение инвестиционных паев, содержащей обязательные сведения, включаемые в заявку на погашение инвестиционных паев, согласно Приложению к настоящим Правилам.  </w:t>
      </w:r>
    </w:p>
    <w:p w14:paraId="3677EFE5" w14:textId="77777777" w:rsidR="002D778D" w:rsidRPr="006F164A" w:rsidRDefault="00C216B7" w:rsidP="00DC7ADA">
      <w:pPr>
        <w:pStyle w:val="a9"/>
        <w:keepNext/>
        <w:keepLines/>
        <w:spacing w:before="60" w:after="60"/>
        <w:ind w:left="709"/>
        <w:jc w:val="both"/>
        <w:rPr>
          <w:rFonts w:ascii="Arial Narrow" w:hAnsi="Arial Narrow" w:cs="Arial Narrow"/>
          <w:b/>
          <w:sz w:val="22"/>
          <w:szCs w:val="22"/>
          <w:u w:val="single"/>
          <w:lang w:eastAsia="ru-RU"/>
        </w:rPr>
      </w:pPr>
      <w:r w:rsidRPr="006F164A">
        <w:rPr>
          <w:rFonts w:ascii="Arial Narrow" w:hAnsi="Arial Narrow" w:cs="Arial Narrow"/>
          <w:b/>
          <w:sz w:val="22"/>
          <w:szCs w:val="22"/>
          <w:u w:val="single"/>
          <w:lang w:eastAsia="ru-RU"/>
        </w:rPr>
        <w:t>Порядок подачи и приема заявок на погашение инвестиционных паев</w:t>
      </w:r>
    </w:p>
    <w:p w14:paraId="17C6D7C2" w14:textId="77777777" w:rsidR="002D778D" w:rsidRPr="006F164A" w:rsidRDefault="00D516F6"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7</w:t>
      </w:r>
      <w:r w:rsidR="00C216B7" w:rsidRPr="006F164A">
        <w:rPr>
          <w:rFonts w:ascii="Arial Narrow" w:hAnsi="Arial Narrow"/>
          <w:sz w:val="22"/>
          <w:szCs w:val="22"/>
        </w:rPr>
        <w:t>8. Заявки на погашение инвестиционных паев носят безотзывный характер.</w:t>
      </w:r>
    </w:p>
    <w:p w14:paraId="40163476" w14:textId="77777777" w:rsidR="002D778D" w:rsidRPr="006F164A" w:rsidRDefault="00F400F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7</w:t>
      </w:r>
      <w:r w:rsidR="00C216B7" w:rsidRPr="006F164A">
        <w:rPr>
          <w:rFonts w:ascii="Arial Narrow" w:hAnsi="Arial Narrow"/>
          <w:sz w:val="22"/>
          <w:szCs w:val="22"/>
        </w:rPr>
        <w:t>9.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2A9D4EF2" w14:textId="77777777" w:rsidR="002D778D" w:rsidRPr="006F164A" w:rsidRDefault="00C216B7" w:rsidP="00DC7ADA">
      <w:pPr>
        <w:keepNext/>
        <w:keepLines/>
        <w:spacing w:before="60" w:after="60"/>
        <w:ind w:firstLine="708"/>
        <w:jc w:val="both"/>
        <w:rPr>
          <w:rFonts w:ascii="Arial Narrow" w:hAnsi="Arial Narrow" w:cs="Arial Narrow"/>
          <w:sz w:val="22"/>
          <w:szCs w:val="22"/>
          <w:lang w:eastAsia="ru-RU"/>
        </w:rPr>
      </w:pPr>
      <w:r w:rsidRPr="006F164A">
        <w:rPr>
          <w:rFonts w:ascii="Arial Narrow" w:hAnsi="Arial Narrow" w:cs="Arial Narrow"/>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27F6D14B" w14:textId="77777777" w:rsidR="002D778D"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7C840AAE" w14:textId="77777777" w:rsidR="002D778D" w:rsidRPr="006F164A" w:rsidRDefault="00C216B7" w:rsidP="00DC7ADA">
      <w:pPr>
        <w:keepNext/>
        <w:keepLines/>
        <w:spacing w:before="60" w:after="60"/>
        <w:ind w:firstLine="708"/>
        <w:jc w:val="both"/>
        <w:rPr>
          <w:rFonts w:ascii="Arial Narrow" w:hAnsi="Arial Narrow" w:cs="Arial Narrow"/>
          <w:sz w:val="22"/>
          <w:szCs w:val="22"/>
          <w:lang w:eastAsia="ru-RU"/>
        </w:rPr>
      </w:pPr>
      <w:r w:rsidRPr="006F164A">
        <w:rPr>
          <w:rFonts w:ascii="Arial Narrow" w:hAnsi="Arial Narrow" w:cs="Arial Narrow"/>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03C8EBD" w14:textId="77777777" w:rsidR="002D778D" w:rsidRPr="006F164A" w:rsidRDefault="00F400F8"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8</w:t>
      </w:r>
      <w:r w:rsidR="00C216B7" w:rsidRPr="006F164A">
        <w:rPr>
          <w:rFonts w:ascii="Arial Narrow" w:hAnsi="Arial Narrow"/>
          <w:sz w:val="22"/>
          <w:szCs w:val="22"/>
        </w:rPr>
        <w:t xml:space="preserve">0. Способы подачи заявок на погашение инвестиционных паев. </w:t>
      </w:r>
    </w:p>
    <w:p w14:paraId="686B2E7D" w14:textId="3A31CC43" w:rsidR="002D778D"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Заявки на погашение инвестиционных паев, оформленные в соответствии с приложениями №</w:t>
      </w:r>
      <w:r w:rsidR="002B7B91" w:rsidRPr="006F164A">
        <w:rPr>
          <w:rFonts w:ascii="Arial Narrow" w:hAnsi="Arial Narrow"/>
          <w:sz w:val="22"/>
          <w:szCs w:val="22"/>
        </w:rPr>
        <w:t>4</w:t>
      </w:r>
      <w:r w:rsidRPr="006F164A">
        <w:rPr>
          <w:rFonts w:ascii="Arial Narrow" w:hAnsi="Arial Narrow"/>
          <w:sz w:val="22"/>
          <w:szCs w:val="22"/>
        </w:rPr>
        <w:t>, №</w:t>
      </w:r>
      <w:r w:rsidR="002B7B91" w:rsidRPr="006F164A">
        <w:rPr>
          <w:rFonts w:ascii="Arial Narrow" w:hAnsi="Arial Narrow"/>
          <w:sz w:val="22"/>
          <w:szCs w:val="22"/>
        </w:rPr>
        <w:t>5</w:t>
      </w:r>
      <w:r w:rsidRPr="006F164A">
        <w:rPr>
          <w:rFonts w:ascii="Arial Narrow" w:hAnsi="Arial Narrow"/>
          <w:sz w:val="22"/>
          <w:szCs w:val="22"/>
        </w:rPr>
        <w:t xml:space="preserve"> к настоящим Правилам, подаются в пунктах приема заявок владельцем инвестиционных паев или его уполномоченным представителем.</w:t>
      </w:r>
    </w:p>
    <w:p w14:paraId="7A6134C7" w14:textId="724875B4" w:rsidR="002D778D"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Заявки на погашение инвестиционных паев, оформленные в соответствии с приложением №</w:t>
      </w:r>
      <w:r w:rsidR="002B7B91" w:rsidRPr="006F164A">
        <w:rPr>
          <w:rFonts w:ascii="Arial Narrow" w:hAnsi="Arial Narrow"/>
          <w:sz w:val="22"/>
          <w:szCs w:val="22"/>
        </w:rPr>
        <w:t>6</w:t>
      </w:r>
      <w:r w:rsidRPr="006F164A">
        <w:rPr>
          <w:rFonts w:ascii="Arial Narrow" w:hAnsi="Arial Narrow"/>
          <w:sz w:val="22"/>
          <w:szCs w:val="22"/>
        </w:rPr>
        <w:t xml:space="preserve"> к настоящим Правилам, подаются в пунктах приема заявок уполномоченным представителем номинального держателя.</w:t>
      </w:r>
    </w:p>
    <w:p w14:paraId="6E308914" w14:textId="77777777" w:rsidR="002D778D" w:rsidRPr="006F164A" w:rsidRDefault="00C216B7" w:rsidP="00DC7ADA">
      <w:pPr>
        <w:keepNext/>
        <w:keepLines/>
        <w:spacing w:before="60" w:after="60"/>
        <w:ind w:firstLine="708"/>
        <w:jc w:val="both"/>
        <w:rPr>
          <w:rFonts w:ascii="Arial Narrow" w:hAnsi="Arial Narrow"/>
          <w:sz w:val="22"/>
          <w:szCs w:val="22"/>
        </w:rPr>
      </w:pPr>
      <w:r w:rsidRPr="006F164A">
        <w:rPr>
          <w:rFonts w:ascii="Arial Narrow" w:hAnsi="Arial Narrow"/>
          <w:sz w:val="22"/>
          <w:szCs w:val="22"/>
        </w:rPr>
        <w:t xml:space="preserve">Заявки на погашение инвестиционных паев, направленные электронной почтой, факсом или курьером, не принимаются, за исключением случаев, предусмотренных настоящими Правилами. Заявки на погашение инвестиционных паёв могут направляться в управляющую компанию: </w:t>
      </w:r>
    </w:p>
    <w:p w14:paraId="44D1B206" w14:textId="77777777" w:rsidR="002D778D" w:rsidRPr="006F164A" w:rsidRDefault="00C216B7" w:rsidP="00DC7ADA">
      <w:pPr>
        <w:keepNext/>
        <w:keepLines/>
        <w:spacing w:before="60" w:after="60"/>
        <w:jc w:val="both"/>
        <w:rPr>
          <w:rFonts w:ascii="Arial Narrow" w:hAnsi="Arial Narrow"/>
          <w:sz w:val="22"/>
          <w:szCs w:val="22"/>
        </w:rPr>
      </w:pPr>
      <w:r w:rsidRPr="006F164A">
        <w:rPr>
          <w:rFonts w:ascii="Arial Narrow" w:hAnsi="Arial Narrow"/>
          <w:sz w:val="22"/>
          <w:szCs w:val="22"/>
        </w:rPr>
        <w:lastRenderedPageBreak/>
        <w:t xml:space="preserve">а) посредством почтовой связи, </w:t>
      </w:r>
    </w:p>
    <w:p w14:paraId="79F568EA" w14:textId="77777777" w:rsidR="00814912" w:rsidRPr="006F164A" w:rsidRDefault="00C216B7" w:rsidP="00DC7ADA">
      <w:pPr>
        <w:keepNext/>
        <w:keepLines/>
        <w:spacing w:before="60" w:after="60"/>
        <w:jc w:val="both"/>
        <w:rPr>
          <w:rFonts w:ascii="Arial Narrow" w:hAnsi="Arial Narrow"/>
          <w:sz w:val="22"/>
          <w:szCs w:val="22"/>
        </w:rPr>
      </w:pPr>
      <w:r w:rsidRPr="006F164A">
        <w:rPr>
          <w:rFonts w:ascii="Arial Narrow" w:hAnsi="Arial Narrow"/>
          <w:sz w:val="22"/>
          <w:szCs w:val="22"/>
        </w:rPr>
        <w:t>б) посредством курьерской доставки, позволяющими достоверно установить лицо, направившее и подписавшее заявку.</w:t>
      </w:r>
    </w:p>
    <w:p w14:paraId="3242BBD1"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В случаях, предусмотренных настоящими Правилами, заявки на погашение инвестиционных паев могут подаваться в форме, не являющейся приложением к настоящим Правилам, при условии, что состав данных, указанных в такой заявке, будет достаточен и не будет противоречить требованиям, установленным действующим законодательством Российской Федерации и настоящими Правилами.</w:t>
      </w:r>
    </w:p>
    <w:p w14:paraId="56E1FCB7"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 xml:space="preserve">Заявка, не соответствующая приложениям к настоящим Правилам, должна содержать в себе следующую информацию: </w:t>
      </w:r>
    </w:p>
    <w:p w14:paraId="0F7B9C12"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полное наименование Фонда;</w:t>
      </w:r>
    </w:p>
    <w:p w14:paraId="6DA01EF6"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 xml:space="preserve">полное фирменное наименование управляющей компании; </w:t>
      </w:r>
    </w:p>
    <w:p w14:paraId="6384CC23"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 xml:space="preserve">дату и время принятия заявки; </w:t>
      </w:r>
    </w:p>
    <w:p w14:paraId="133B6787"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 xml:space="preserve">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 </w:t>
      </w:r>
    </w:p>
    <w:p w14:paraId="6D362854"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 xml:space="preserve">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 </w:t>
      </w:r>
      <w:bookmarkStart w:id="3" w:name="_Hlk199840536"/>
    </w:p>
    <w:p w14:paraId="6DF93872"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требование погасить определенное количество инвестиционных паев;</w:t>
      </w:r>
    </w:p>
    <w:p w14:paraId="406D00E7"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реквизиты банковского счета (банковских счетов)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 (банковские счета).</w:t>
      </w:r>
      <w:bookmarkEnd w:id="3"/>
    </w:p>
    <w:p w14:paraId="3219AA2C"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При подаче заявки на погашение инвестиционных паёв посредством почтовой связи/ курьерской доставки, заявка с указанием в ней реквизитов банковского счета для получения суммы денежной компенсации должна быть отправлена заказным письмом с уведомлением о вручении по адресу места нахождения управляющей компании.</w:t>
      </w:r>
    </w:p>
    <w:p w14:paraId="0E76C36A"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При этом подпись лица, подписавшего заявку на погашение инвестиционных паёв, должна быть нотариально удостоверенной. В том случае, если заявка на погашение инвестиционных паёв подписана уполномоченным представителем владельца инвестиционных паев, то к данной заявке необходимо предоставить надлежащим образом оформленную доверенность на совершение уполномоченным представителем соответствующих действий от имени владельца инвестиционных паев.</w:t>
      </w:r>
    </w:p>
    <w:p w14:paraId="2EF1C1F6"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Датой и временем приёма заявки на погашение инвестиционных паев, полученной посредством курьерской доставки почтовой связи, считается дата и время получения управляющей компанией заказного письма с уведомлением о вручении.</w:t>
      </w:r>
    </w:p>
    <w:p w14:paraId="552E9286"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Датой и временем приема заявки на погашение инвестиционных паев, полученной посредством, считается дата и время получения управляющей компанией заявки на погашение инвестиционных паев.</w:t>
      </w:r>
    </w:p>
    <w:p w14:paraId="0BE57CA6"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В случае отказа в приеме заявки на погашение инвестиционных паев, полученной посредством почтовой связи/курьерской доставки,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паёв.</w:t>
      </w:r>
    </w:p>
    <w:p w14:paraId="54730288" w14:textId="77777777" w:rsidR="00814912" w:rsidRPr="006F164A" w:rsidRDefault="00F400F8"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8</w:t>
      </w:r>
      <w:r w:rsidR="00C216B7" w:rsidRPr="006F164A">
        <w:rPr>
          <w:rFonts w:ascii="Arial Narrow" w:hAnsi="Arial Narrow"/>
          <w:sz w:val="22"/>
          <w:szCs w:val="22"/>
        </w:rPr>
        <w:t>0.1. 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информационного сервиса управляющей компании «Личный кабинет» в сети Интернет по адресу www.solid-mn.ru (далее – Личный кабинет). Доступ к Личному кабинету является индивидуальным для каждого физического лица и предоставляется управляющей компанией в порядке, установленном управляющей компанией. Заявка должна содержать электронную подпись физического лица – простую электронную подпись.</w:t>
      </w:r>
    </w:p>
    <w:p w14:paraId="41C4F0DE" w14:textId="29FF49E3"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 xml:space="preserve">Основанием для дистанционного взаимодействия с управляющей компанией является присоединение физического лица к типовому соглашению об электронном документообороте (далее - Соглашение об ЭДО), размещенном на официальном сайте управляющей компании в сети Интернет по адресу: </w:t>
      </w:r>
      <w:hyperlink r:id="rId7" w:history="1">
        <w:r w:rsidR="00814912" w:rsidRPr="006F164A">
          <w:rPr>
            <w:rStyle w:val="aff2"/>
            <w:rFonts w:ascii="Arial Narrow" w:hAnsi="Arial Narrow"/>
            <w:sz w:val="22"/>
            <w:szCs w:val="22"/>
          </w:rPr>
          <w:t>www.solid-mn.ru</w:t>
        </w:r>
      </w:hyperlink>
      <w:r w:rsidRPr="006F164A">
        <w:rPr>
          <w:rFonts w:ascii="Arial Narrow" w:hAnsi="Arial Narrow"/>
          <w:sz w:val="22"/>
          <w:szCs w:val="22"/>
        </w:rPr>
        <w:t>.</w:t>
      </w:r>
    </w:p>
    <w:p w14:paraId="3AECEF0C" w14:textId="77777777" w:rsidR="00814912" w:rsidRPr="006F164A" w:rsidRDefault="00C216B7" w:rsidP="00DC7ADA">
      <w:pPr>
        <w:keepNext/>
        <w:keepLines/>
        <w:spacing w:before="60" w:after="60"/>
        <w:ind w:firstLine="567"/>
        <w:jc w:val="both"/>
        <w:rPr>
          <w:rFonts w:ascii="Arial Narrow" w:hAnsi="Arial Narrow"/>
          <w:sz w:val="22"/>
          <w:szCs w:val="22"/>
        </w:rPr>
      </w:pPr>
      <w:r w:rsidRPr="006F164A">
        <w:rPr>
          <w:rFonts w:ascii="Arial Narrow" w:hAnsi="Arial Narrow"/>
          <w:sz w:val="22"/>
          <w:szCs w:val="22"/>
        </w:rPr>
        <w:t>Датой и временем приема заявки на погашение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погашение, направленные посредством Личного кабинета в выходной (нерабочий) день, считаются принятыми управляющей компанией в первый рабочий день, следующий за днем их направления.</w:t>
      </w:r>
    </w:p>
    <w:p w14:paraId="149DB41E" w14:textId="77777777" w:rsidR="00044FC5" w:rsidRPr="006F164A" w:rsidRDefault="00C216B7" w:rsidP="00DC7ADA">
      <w:pPr>
        <w:keepNext/>
        <w:keepLines/>
        <w:tabs>
          <w:tab w:val="left" w:pos="993"/>
        </w:tabs>
        <w:ind w:right="-23" w:firstLine="426"/>
        <w:jc w:val="both"/>
        <w:rPr>
          <w:rFonts w:ascii="Arial Narrow" w:hAnsi="Arial Narrow"/>
          <w:sz w:val="22"/>
          <w:szCs w:val="22"/>
        </w:rPr>
      </w:pPr>
      <w:r w:rsidRPr="006F164A">
        <w:rPr>
          <w:rFonts w:ascii="Arial Narrow" w:hAnsi="Arial Narrow"/>
          <w:sz w:val="22"/>
          <w:szCs w:val="22"/>
        </w:rPr>
        <w:t xml:space="preserve"> В случае отказа в приеме заявки на погашение инвестиционных паев, полученной посредством Личного кабинета, на основаниях, предусмотренных настоящими Правилами, мотивированный отказ направляется управляющей компанией также посредством Личного кабинета</w:t>
      </w:r>
    </w:p>
    <w:p w14:paraId="6A3ABE64" w14:textId="77777777" w:rsidR="00044FC5" w:rsidRPr="006F164A" w:rsidRDefault="00044FC5" w:rsidP="00DC7ADA">
      <w:pPr>
        <w:keepNext/>
        <w:keepLines/>
        <w:tabs>
          <w:tab w:val="left" w:pos="993"/>
        </w:tabs>
        <w:ind w:right="-23" w:firstLine="426"/>
        <w:jc w:val="both"/>
        <w:rPr>
          <w:rFonts w:ascii="Arial Narrow" w:hAnsi="Arial Narrow"/>
          <w:sz w:val="22"/>
          <w:szCs w:val="22"/>
        </w:rPr>
      </w:pPr>
    </w:p>
    <w:p w14:paraId="1C91B488" w14:textId="2AE326F2" w:rsidR="00C216B7" w:rsidRPr="006F164A" w:rsidRDefault="008368E4" w:rsidP="00DC7ADA">
      <w:pPr>
        <w:keepNext/>
        <w:keepLines/>
        <w:tabs>
          <w:tab w:val="left" w:pos="993"/>
        </w:tabs>
        <w:ind w:right="-23" w:firstLine="426"/>
        <w:jc w:val="both"/>
        <w:rPr>
          <w:rFonts w:ascii="Arial Narrow" w:hAnsi="Arial Narrow"/>
          <w:sz w:val="22"/>
          <w:szCs w:val="22"/>
        </w:rPr>
      </w:pPr>
      <w:r w:rsidRPr="006F164A">
        <w:rPr>
          <w:rFonts w:ascii="Arial Narrow" w:hAnsi="Arial Narrow"/>
          <w:sz w:val="22"/>
          <w:szCs w:val="22"/>
        </w:rPr>
        <w:lastRenderedPageBreak/>
        <w:t xml:space="preserve">   </w:t>
      </w:r>
      <w:r w:rsidR="00F400F8" w:rsidRPr="006F164A">
        <w:rPr>
          <w:rFonts w:ascii="Arial Narrow" w:hAnsi="Arial Narrow"/>
          <w:sz w:val="22"/>
          <w:szCs w:val="22"/>
        </w:rPr>
        <w:t>8</w:t>
      </w:r>
      <w:r w:rsidR="00C216B7" w:rsidRPr="006F164A">
        <w:rPr>
          <w:rFonts w:ascii="Arial Narrow" w:hAnsi="Arial Narrow"/>
          <w:sz w:val="22"/>
          <w:szCs w:val="22"/>
        </w:rPr>
        <w:t>0.2. В случае, если невозможно подать заявку на погашение инвестиционных паев в виде электронного документа посредством информационного сервиса управляющей компании «Личный кабинет», заявки на погашение инвестиционных паёв направляются в управляющую компанию иными предусмотренными настоящими Правилами способами.</w:t>
      </w:r>
    </w:p>
    <w:p w14:paraId="0878F435" w14:textId="77777777" w:rsidR="00C64003" w:rsidRPr="006F164A" w:rsidRDefault="00C64003" w:rsidP="00DC7ADA">
      <w:pPr>
        <w:keepNext/>
        <w:keepLines/>
        <w:tabs>
          <w:tab w:val="left" w:pos="993"/>
        </w:tabs>
        <w:ind w:right="-23" w:firstLine="567"/>
        <w:jc w:val="both"/>
        <w:rPr>
          <w:rFonts w:ascii="Arial Narrow" w:hAnsi="Arial Narrow"/>
          <w:sz w:val="22"/>
          <w:szCs w:val="22"/>
        </w:rPr>
      </w:pPr>
    </w:p>
    <w:p w14:paraId="1CC77836" w14:textId="1265D217" w:rsidR="00C216B7" w:rsidRPr="006F164A" w:rsidRDefault="00F400F8"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8</w:t>
      </w:r>
      <w:r w:rsidR="00C216B7" w:rsidRPr="006F164A">
        <w:rPr>
          <w:rFonts w:ascii="Arial Narrow" w:hAnsi="Arial Narrow"/>
          <w:sz w:val="22"/>
          <w:szCs w:val="22"/>
        </w:rPr>
        <w:t>0.3.</w:t>
      </w:r>
      <w:r w:rsidR="00C216B7" w:rsidRPr="006F164A">
        <w:rPr>
          <w:rFonts w:ascii="Arial Narrow" w:hAnsi="Arial Narrow"/>
          <w:sz w:val="22"/>
          <w:szCs w:val="22"/>
        </w:rPr>
        <w:tab/>
        <w:t>Заявки на погашение инвестиционных паев могут подаваться номинальным держателем в форме электронного документа при соблюдении следующих условий:</w:t>
      </w:r>
    </w:p>
    <w:p w14:paraId="2B5B68F0" w14:textId="77777777"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номинальный держатель направляет заявки на погашение инвестиционных паев с помощью системы электронного документооборота Небанковской кредитной организации акционерное общество «Национальный расчетный депозитарий» (далее – НРД), участниками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Правилами электронного документооборота НРД  (далее – Правила ЭДО НРД);</w:t>
      </w:r>
    </w:p>
    <w:p w14:paraId="6CD5974D" w14:textId="77777777"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 - заявка на погашение инвестиционных паев направляется в форме электронного документа в формате, который предусмотрен Правилами ЭДО НРД;</w:t>
      </w:r>
    </w:p>
    <w:p w14:paraId="591A5630" w14:textId="77777777"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 - заявка на погашение инвестиционных паев подписывается электронной подписью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Правилами ЭДО НРД.</w:t>
      </w:r>
    </w:p>
    <w:p w14:paraId="62695AF5" w14:textId="77777777"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ED35BF1" w14:textId="77777777"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 Заявки на погашение инвестиционных паев, поданные номинальным держателем в форме электронного документа, могут не соответствовать форме заявок, которая является приложением к настоящим Правилам. </w:t>
      </w:r>
    </w:p>
    <w:p w14:paraId="4C73078C" w14:textId="3BA77628"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ab/>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Российской Федерации, мотивированный отказ направляется управляющей компанией в соответствии с правилами ЭДО НРД.</w:t>
      </w:r>
    </w:p>
    <w:p w14:paraId="73F554D5" w14:textId="092D5D4A" w:rsidR="00C216B7" w:rsidRPr="006F164A" w:rsidRDefault="00F400F8"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sz w:val="22"/>
          <w:szCs w:val="22"/>
        </w:rPr>
        <w:t>8</w:t>
      </w:r>
      <w:r w:rsidR="00C216B7" w:rsidRPr="006F164A">
        <w:rPr>
          <w:rFonts w:ascii="Arial Narrow" w:hAnsi="Arial Narrow"/>
          <w:sz w:val="22"/>
          <w:szCs w:val="22"/>
        </w:rPr>
        <w:t>1. Прием заявок на погашение инвестиционных паев осуществляется каждый рабочий день</w:t>
      </w:r>
      <w:r w:rsidR="00C216B7" w:rsidRPr="006F164A">
        <w:rPr>
          <w:rFonts w:ascii="Arial Narrow" w:hAnsi="Arial Narrow" w:cs="Arial Narrow"/>
          <w:sz w:val="22"/>
          <w:szCs w:val="22"/>
          <w:lang w:eastAsia="ru-RU"/>
        </w:rPr>
        <w:t>, а также каждый нерабочий день, в который осуществляется прием заявок на приобретение инвестиционных паев</w:t>
      </w:r>
      <w:r w:rsidR="00C216B7" w:rsidRPr="006F164A">
        <w:rPr>
          <w:rFonts w:ascii="Arial Narrow" w:hAnsi="Arial Narrow"/>
          <w:sz w:val="22"/>
          <w:szCs w:val="22"/>
        </w:rPr>
        <w:t>.</w:t>
      </w:r>
    </w:p>
    <w:p w14:paraId="25C45A74" w14:textId="42811CC5"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Прием заявок на погашение инвестиционных паев может осуществляться в нерабочие дни, согласно расписанию работы пунктов приема заявок управляющей </w:t>
      </w:r>
      <w:r w:rsidR="008368E4" w:rsidRPr="006F164A">
        <w:rPr>
          <w:rFonts w:ascii="Arial Narrow" w:hAnsi="Arial Narrow"/>
          <w:sz w:val="22"/>
          <w:szCs w:val="22"/>
        </w:rPr>
        <w:t>компании.</w:t>
      </w:r>
      <w:r w:rsidRPr="006F164A">
        <w:rPr>
          <w:rFonts w:ascii="Arial Narrow" w:hAnsi="Arial Narrow"/>
          <w:sz w:val="22"/>
          <w:szCs w:val="22"/>
        </w:rPr>
        <w:t xml:space="preserve"> </w:t>
      </w:r>
    </w:p>
    <w:p w14:paraId="530E34AA" w14:textId="77777777" w:rsidR="00C64003" w:rsidRPr="006F164A" w:rsidRDefault="00C64003" w:rsidP="00DC7ADA">
      <w:pPr>
        <w:keepNext/>
        <w:keepLines/>
        <w:tabs>
          <w:tab w:val="left" w:pos="993"/>
        </w:tabs>
        <w:ind w:right="-23" w:firstLine="567"/>
        <w:jc w:val="both"/>
        <w:rPr>
          <w:rFonts w:ascii="Arial Narrow" w:hAnsi="Arial Narrow"/>
          <w:sz w:val="22"/>
          <w:szCs w:val="22"/>
        </w:rPr>
      </w:pPr>
    </w:p>
    <w:p w14:paraId="330E6491" w14:textId="75BD6B48" w:rsidR="00C216B7" w:rsidRPr="006F164A" w:rsidRDefault="00F400F8" w:rsidP="00DC7ADA">
      <w:pPr>
        <w:keepNext/>
        <w:keepLines/>
        <w:tabs>
          <w:tab w:val="left" w:pos="993"/>
        </w:tabs>
        <w:ind w:right="-23" w:firstLine="567"/>
        <w:jc w:val="both"/>
        <w:rPr>
          <w:rFonts w:ascii="Arial Narrow" w:hAnsi="Arial Narrow"/>
          <w:sz w:val="22"/>
          <w:szCs w:val="22"/>
        </w:rPr>
      </w:pPr>
      <w:bookmarkStart w:id="4" w:name="p_67"/>
      <w:bookmarkStart w:id="5" w:name="p_68"/>
      <w:bookmarkEnd w:id="4"/>
      <w:bookmarkEnd w:id="5"/>
      <w:r w:rsidRPr="006F164A">
        <w:rPr>
          <w:rFonts w:ascii="Arial Narrow" w:hAnsi="Arial Narrow"/>
          <w:sz w:val="22"/>
          <w:szCs w:val="22"/>
        </w:rPr>
        <w:t>8</w:t>
      </w:r>
      <w:r w:rsidR="00C216B7" w:rsidRPr="006F164A">
        <w:rPr>
          <w:rFonts w:ascii="Arial Narrow" w:hAnsi="Arial Narrow"/>
          <w:sz w:val="22"/>
          <w:szCs w:val="22"/>
        </w:rPr>
        <w:t>2. Заявки на погашение инвестиционных паев подаются физическими и юридическими лицами в управляющую компанию в пункте приема заявок по адресу места нахождения управляющей компании</w:t>
      </w:r>
      <w:r w:rsidR="008368E4" w:rsidRPr="006F164A">
        <w:rPr>
          <w:rFonts w:ascii="Arial Narrow" w:hAnsi="Arial Narrow"/>
          <w:sz w:val="22"/>
          <w:szCs w:val="22"/>
        </w:rPr>
        <w:t>.</w:t>
      </w:r>
    </w:p>
    <w:p w14:paraId="209D2CD9" w14:textId="77777777" w:rsidR="00C64003" w:rsidRPr="006F164A" w:rsidRDefault="00C64003" w:rsidP="00DC7ADA">
      <w:pPr>
        <w:keepNext/>
        <w:keepLines/>
        <w:tabs>
          <w:tab w:val="left" w:pos="993"/>
        </w:tabs>
        <w:ind w:right="-23" w:firstLine="567"/>
        <w:jc w:val="both"/>
        <w:rPr>
          <w:rFonts w:ascii="Arial Narrow" w:hAnsi="Arial Narrow"/>
          <w:sz w:val="22"/>
          <w:szCs w:val="22"/>
        </w:rPr>
      </w:pPr>
    </w:p>
    <w:p w14:paraId="0869D1B4" w14:textId="2801D7F5" w:rsidR="00C216B7" w:rsidRPr="006F164A" w:rsidRDefault="00F400F8" w:rsidP="00DC7ADA">
      <w:pPr>
        <w:keepNext/>
        <w:keepLines/>
        <w:tabs>
          <w:tab w:val="left" w:pos="993"/>
        </w:tabs>
        <w:ind w:right="-23" w:firstLine="567"/>
        <w:jc w:val="both"/>
        <w:rPr>
          <w:rFonts w:ascii="Arial Narrow" w:hAnsi="Arial Narrow"/>
          <w:sz w:val="22"/>
          <w:szCs w:val="22"/>
        </w:rPr>
      </w:pPr>
      <w:bookmarkStart w:id="6" w:name="p_69"/>
      <w:bookmarkEnd w:id="6"/>
      <w:r w:rsidRPr="006F164A">
        <w:rPr>
          <w:rFonts w:ascii="Arial Narrow" w:hAnsi="Arial Narrow"/>
          <w:b/>
          <w:sz w:val="22"/>
          <w:szCs w:val="22"/>
        </w:rPr>
        <w:t>8</w:t>
      </w:r>
      <w:r w:rsidR="00C216B7" w:rsidRPr="006F164A">
        <w:rPr>
          <w:rFonts w:ascii="Arial Narrow" w:hAnsi="Arial Narrow"/>
          <w:b/>
          <w:sz w:val="22"/>
          <w:szCs w:val="22"/>
        </w:rPr>
        <w:t>3.</w:t>
      </w:r>
      <w:r w:rsidR="00C216B7" w:rsidRPr="006F164A">
        <w:rPr>
          <w:rFonts w:ascii="Arial Narrow" w:hAnsi="Arial Narrow"/>
          <w:sz w:val="22"/>
          <w:szCs w:val="22"/>
        </w:rPr>
        <w:t> </w:t>
      </w:r>
      <w:r w:rsidR="00C216B7" w:rsidRPr="006F164A">
        <w:rPr>
          <w:rFonts w:ascii="Arial Narrow" w:hAnsi="Arial Narrow"/>
          <w:b/>
          <w:sz w:val="22"/>
          <w:szCs w:val="22"/>
        </w:rPr>
        <w:t>Случаи отказа в приеме заявок на погашение инвестиционных паев</w:t>
      </w:r>
      <w:r w:rsidR="00C216B7" w:rsidRPr="006F164A">
        <w:rPr>
          <w:rFonts w:ascii="Arial Narrow" w:hAnsi="Arial Narrow"/>
          <w:sz w:val="22"/>
          <w:szCs w:val="22"/>
        </w:rPr>
        <w:t>:</w:t>
      </w:r>
    </w:p>
    <w:p w14:paraId="5E9E9525" w14:textId="77777777"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1) несоблюдение порядка </w:t>
      </w:r>
      <w:r w:rsidRPr="006F164A">
        <w:rPr>
          <w:rFonts w:ascii="Arial Narrow" w:hAnsi="Arial Narrow" w:cs="Arial Narrow"/>
          <w:sz w:val="22"/>
          <w:szCs w:val="22"/>
          <w:lang w:eastAsia="ru-RU"/>
        </w:rPr>
        <w:t xml:space="preserve">и сроков </w:t>
      </w:r>
      <w:r w:rsidRPr="006F164A">
        <w:rPr>
          <w:rFonts w:ascii="Arial Narrow" w:hAnsi="Arial Narrow"/>
          <w:sz w:val="22"/>
          <w:szCs w:val="22"/>
        </w:rPr>
        <w:t xml:space="preserve">подачи заявок, </w:t>
      </w:r>
      <w:r w:rsidRPr="006F164A">
        <w:rPr>
          <w:rFonts w:ascii="Arial Narrow" w:hAnsi="Arial Narrow" w:cs="Arial Narrow"/>
          <w:sz w:val="22"/>
          <w:szCs w:val="22"/>
          <w:lang w:eastAsia="ru-RU"/>
        </w:rPr>
        <w:t xml:space="preserve">которые </w:t>
      </w:r>
      <w:r w:rsidRPr="006F164A">
        <w:rPr>
          <w:rFonts w:ascii="Arial Narrow" w:hAnsi="Arial Narrow"/>
          <w:sz w:val="22"/>
          <w:szCs w:val="22"/>
        </w:rPr>
        <w:t>установлены настоящими Правилами;</w:t>
      </w:r>
    </w:p>
    <w:p w14:paraId="04CC9379" w14:textId="105149A9"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2) принятие решения об одновременном приостановлении выдачи</w:t>
      </w:r>
      <w:r w:rsidR="00410374" w:rsidRPr="006F164A">
        <w:rPr>
          <w:rFonts w:ascii="Arial Narrow" w:hAnsi="Arial Narrow"/>
          <w:sz w:val="22"/>
          <w:szCs w:val="22"/>
        </w:rPr>
        <w:t xml:space="preserve"> и </w:t>
      </w:r>
      <w:r w:rsidRPr="006F164A">
        <w:rPr>
          <w:rFonts w:ascii="Arial Narrow" w:hAnsi="Arial Narrow"/>
          <w:sz w:val="22"/>
          <w:szCs w:val="22"/>
        </w:rPr>
        <w:t>погашения инвестиционных паев;</w:t>
      </w:r>
    </w:p>
    <w:p w14:paraId="37423311" w14:textId="2F819F8E"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3) введение </w:t>
      </w:r>
      <w:r w:rsidRPr="006F164A">
        <w:rPr>
          <w:rFonts w:ascii="Arial Narrow" w:hAnsi="Arial Narrow"/>
          <w:b/>
          <w:bCs/>
          <w:sz w:val="22"/>
          <w:szCs w:val="22"/>
        </w:rPr>
        <w:t>Банком России</w:t>
      </w:r>
      <w:r w:rsidRPr="006F164A">
        <w:rPr>
          <w:rFonts w:ascii="Arial Narrow" w:hAnsi="Arial Narrow"/>
          <w:sz w:val="22"/>
          <w:szCs w:val="22"/>
        </w:rPr>
        <w:t xml:space="preserve"> запрета на проведение операций </w:t>
      </w:r>
      <w:r w:rsidRPr="006F164A">
        <w:rPr>
          <w:rFonts w:ascii="Arial Narrow" w:hAnsi="Arial Narrow" w:cs="Arial Narrow"/>
          <w:sz w:val="22"/>
          <w:szCs w:val="22"/>
          <w:lang w:eastAsia="ru-RU"/>
        </w:rPr>
        <w:t>одновременно по выдаче</w:t>
      </w:r>
      <w:r w:rsidR="00410374" w:rsidRPr="006F164A">
        <w:rPr>
          <w:rFonts w:ascii="Arial Narrow" w:hAnsi="Arial Narrow" w:cs="Arial Narrow"/>
          <w:sz w:val="22"/>
          <w:szCs w:val="22"/>
          <w:lang w:eastAsia="ru-RU"/>
        </w:rPr>
        <w:t xml:space="preserve"> </w:t>
      </w:r>
      <w:r w:rsidRPr="006F164A">
        <w:rPr>
          <w:rFonts w:ascii="Arial Narrow" w:hAnsi="Arial Narrow" w:cs="Arial Narrow"/>
          <w:sz w:val="22"/>
          <w:szCs w:val="22"/>
          <w:lang w:eastAsia="ru-RU"/>
        </w:rPr>
        <w:t>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w:t>
      </w:r>
      <w:r w:rsidRPr="006F164A">
        <w:rPr>
          <w:rFonts w:ascii="Arial Narrow" w:hAnsi="Arial Narrow"/>
          <w:sz w:val="22"/>
          <w:szCs w:val="22"/>
        </w:rPr>
        <w:t>;</w:t>
      </w:r>
    </w:p>
    <w:p w14:paraId="01ADF02A"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4) возникновение основания для прекращения фонда;</w:t>
      </w:r>
    </w:p>
    <w:p w14:paraId="08E33EB2"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5) подача заявки на погашение инвестиционных паев до даты завершения (окончания) формирования Фонда;</w:t>
      </w:r>
    </w:p>
    <w:p w14:paraId="10E8F86E"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sz w:val="22"/>
          <w:szCs w:val="22"/>
        </w:rPr>
        <w:t xml:space="preserve">6) </w:t>
      </w:r>
      <w:r w:rsidRPr="006F164A">
        <w:rPr>
          <w:rFonts w:ascii="Arial Narrow" w:hAnsi="Arial Narrow" w:cs="Arial Narrow"/>
          <w:sz w:val="22"/>
          <w:szCs w:val="22"/>
          <w:lang w:eastAsia="ru-RU"/>
        </w:rPr>
        <w:t xml:space="preserve">подача заявки на погашение инвестиционных паев после возникновения основания прекращения Фонда.  </w:t>
      </w:r>
    </w:p>
    <w:p w14:paraId="548F3C30"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p>
    <w:p w14:paraId="1604DCC9"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cs="Arial Narrow"/>
          <w:b/>
          <w:sz w:val="22"/>
          <w:szCs w:val="22"/>
          <w:u w:val="single"/>
          <w:lang w:eastAsia="ru-RU"/>
        </w:rPr>
      </w:pPr>
      <w:r w:rsidRPr="006F164A">
        <w:rPr>
          <w:rFonts w:ascii="Arial Narrow" w:hAnsi="Arial Narrow" w:cs="Arial Narrow"/>
          <w:b/>
          <w:sz w:val="22"/>
          <w:szCs w:val="22"/>
          <w:u w:val="single"/>
          <w:lang w:eastAsia="ru-RU"/>
        </w:rPr>
        <w:t>Порядок и сроки погашения инвестиционных паев</w:t>
      </w:r>
    </w:p>
    <w:p w14:paraId="5396D6FF"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p>
    <w:p w14:paraId="5CC2D584" w14:textId="0248D6D9" w:rsidR="00C216B7" w:rsidRPr="006F164A" w:rsidRDefault="00F400F8"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bookmarkStart w:id="7" w:name="p_70"/>
      <w:bookmarkEnd w:id="7"/>
      <w:r w:rsidRPr="006F164A">
        <w:rPr>
          <w:rFonts w:ascii="Arial Narrow" w:hAnsi="Arial Narrow"/>
          <w:sz w:val="22"/>
          <w:szCs w:val="22"/>
        </w:rPr>
        <w:t>8</w:t>
      </w:r>
      <w:r w:rsidR="00C216B7" w:rsidRPr="006F164A">
        <w:rPr>
          <w:rFonts w:ascii="Arial Narrow" w:hAnsi="Arial Narrow"/>
          <w:sz w:val="22"/>
          <w:szCs w:val="22"/>
        </w:rPr>
        <w:t xml:space="preserve">4. Принятые заявки на погашение инвестиционных паев удовлетворяются в пределах количества инвестиционных паев, учтенных на лицевом счете лица, </w:t>
      </w:r>
      <w:r w:rsidR="00C216B7" w:rsidRPr="006F164A">
        <w:rPr>
          <w:rFonts w:ascii="Arial Narrow" w:hAnsi="Arial Narrow" w:cs="Arial Narrow"/>
          <w:sz w:val="22"/>
          <w:szCs w:val="22"/>
          <w:lang w:eastAsia="ru-RU"/>
        </w:rPr>
        <w:t xml:space="preserve">подавшего заявку на погашение инвестиционных паев, </w:t>
      </w:r>
      <w:r w:rsidR="00C216B7" w:rsidRPr="006F164A">
        <w:rPr>
          <w:rFonts w:ascii="Arial Narrow" w:hAnsi="Arial Narrow"/>
          <w:sz w:val="22"/>
          <w:szCs w:val="22"/>
        </w:rPr>
        <w:t>в реестре владельцев инвестиционных паев.</w:t>
      </w:r>
    </w:p>
    <w:p w14:paraId="398623D6" w14:textId="6BD32892" w:rsidR="00C216B7" w:rsidRPr="006F164A" w:rsidRDefault="00F400F8" w:rsidP="00DC7ADA">
      <w:pPr>
        <w:keepNext/>
        <w:keepLines/>
        <w:tabs>
          <w:tab w:val="left" w:pos="993"/>
        </w:tabs>
        <w:ind w:right="-23" w:firstLine="567"/>
        <w:jc w:val="both"/>
        <w:rPr>
          <w:rFonts w:ascii="Arial Narrow" w:hAnsi="Arial Narrow"/>
          <w:sz w:val="22"/>
          <w:szCs w:val="22"/>
        </w:rPr>
      </w:pPr>
      <w:bookmarkStart w:id="8" w:name="p_71"/>
      <w:bookmarkEnd w:id="8"/>
      <w:r w:rsidRPr="006F164A">
        <w:rPr>
          <w:rFonts w:ascii="Arial Narrow" w:hAnsi="Arial Narrow"/>
          <w:sz w:val="22"/>
          <w:szCs w:val="22"/>
        </w:rPr>
        <w:t>8</w:t>
      </w:r>
      <w:r w:rsidR="00C216B7" w:rsidRPr="006F164A">
        <w:rPr>
          <w:rFonts w:ascii="Arial Narrow" w:hAnsi="Arial Narrow"/>
          <w:sz w:val="22"/>
          <w:szCs w:val="22"/>
        </w:rPr>
        <w:t>5. Погашение инвестиционных паев осуществляется путем внесения записей по лицевому счету в реестре владельцев инвестиционных паев.</w:t>
      </w:r>
    </w:p>
    <w:p w14:paraId="6A199E62" w14:textId="77777777" w:rsidR="00C216B7" w:rsidRPr="006F164A" w:rsidRDefault="00C216B7" w:rsidP="00DC7ADA">
      <w:pPr>
        <w:pStyle w:val="ConsPlusNormal"/>
        <w:keepNext/>
        <w:keepLines/>
        <w:widowControl/>
        <w:tabs>
          <w:tab w:val="left" w:pos="993"/>
        </w:tabs>
        <w:ind w:right="-23" w:firstLine="567"/>
        <w:jc w:val="both"/>
        <w:rPr>
          <w:rFonts w:ascii="Arial Narrow" w:hAnsi="Arial Narrow" w:cs="Times New Roman"/>
          <w:sz w:val="22"/>
          <w:szCs w:val="22"/>
        </w:rPr>
      </w:pPr>
      <w:r w:rsidRPr="006F164A">
        <w:rPr>
          <w:rFonts w:ascii="Arial Narrow" w:hAnsi="Arial Narrow"/>
          <w:sz w:val="22"/>
          <w:szCs w:val="22"/>
        </w:rPr>
        <w:t xml:space="preserve">Внесение в реестр владельцев инвестиционных паев записей о </w:t>
      </w:r>
      <w:r w:rsidRPr="006F164A">
        <w:rPr>
          <w:rFonts w:ascii="Arial Narrow" w:hAnsi="Arial Narrow" w:cs="Times New Roman"/>
          <w:sz w:val="22"/>
          <w:szCs w:val="22"/>
        </w:rPr>
        <w:t xml:space="preserve">погашении инвестиционных паев (операций) </w:t>
      </w:r>
      <w:r w:rsidRPr="006F164A">
        <w:rPr>
          <w:rFonts w:ascii="Arial Narrow" w:hAnsi="Arial Narrow"/>
          <w:sz w:val="22"/>
          <w:szCs w:val="22"/>
        </w:rPr>
        <w:t>осуществляется</w:t>
      </w:r>
      <w:r w:rsidRPr="006F164A">
        <w:rPr>
          <w:rFonts w:ascii="Arial Narrow" w:hAnsi="Arial Narrow" w:cs="Times New Roman"/>
          <w:sz w:val="22"/>
          <w:szCs w:val="22"/>
        </w:rPr>
        <w:t xml:space="preserve">   на основании распоряжения управляющей компании о погашении инвестиционных паев или, если это предусмотрено договором между управляющей компанией и регистратором, на основании заявки на погашение инвестиционных паев. Регистратор в день получения такого распоряжения совершает операции или отказывает в их совершении. </w:t>
      </w:r>
    </w:p>
    <w:p w14:paraId="73DE070A" w14:textId="77777777" w:rsidR="00C216B7" w:rsidRPr="006F164A" w:rsidRDefault="00C216B7" w:rsidP="00DC7ADA">
      <w:pPr>
        <w:pStyle w:val="11"/>
        <w:keepNext/>
        <w:keepLines/>
        <w:widowControl/>
        <w:tabs>
          <w:tab w:val="left" w:pos="993"/>
        </w:tabs>
        <w:ind w:right="-23" w:firstLine="567"/>
        <w:jc w:val="both"/>
        <w:rPr>
          <w:rFonts w:ascii="Arial Narrow" w:hAnsi="Arial Narrow"/>
        </w:rPr>
      </w:pPr>
      <w:r w:rsidRPr="006F164A">
        <w:rPr>
          <w:rFonts w:ascii="Arial Narrow" w:hAnsi="Arial Narrow"/>
        </w:rPr>
        <w:lastRenderedPageBreak/>
        <w:t xml:space="preserve">В случае если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(операций), регистратор совершает операции или отказывает в их совершении в срок не более 3 (трех) рабочих дней со дня приема заявки на погашение инвестиционных паев. </w:t>
      </w:r>
    </w:p>
    <w:p w14:paraId="27C10AFD" w14:textId="77777777" w:rsidR="00C216B7" w:rsidRPr="006F164A" w:rsidRDefault="00C216B7" w:rsidP="00DC7ADA">
      <w:pPr>
        <w:pStyle w:val="11"/>
        <w:keepNext/>
        <w:keepLines/>
        <w:widowControl/>
        <w:tabs>
          <w:tab w:val="left" w:pos="993"/>
        </w:tabs>
        <w:ind w:right="-23" w:firstLine="567"/>
        <w:jc w:val="both"/>
        <w:rPr>
          <w:rFonts w:ascii="Arial Narrow" w:hAnsi="Arial Narrow"/>
        </w:rPr>
      </w:pPr>
      <w:r w:rsidRPr="006F164A">
        <w:rPr>
          <w:rFonts w:ascii="Arial Narrow" w:hAnsi="Arial Narrow"/>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1E54F8A5" w14:textId="796EEB6E" w:rsidR="00C93091" w:rsidRPr="006F164A" w:rsidRDefault="00C93091" w:rsidP="00DC7ADA">
      <w:pPr>
        <w:pStyle w:val="11"/>
        <w:keepNext/>
        <w:keepLines/>
        <w:widowControl/>
        <w:tabs>
          <w:tab w:val="left" w:pos="993"/>
        </w:tabs>
        <w:ind w:right="-23" w:firstLine="567"/>
        <w:jc w:val="both"/>
        <w:rPr>
          <w:rFonts w:ascii="Arial Narrow" w:hAnsi="Arial Narrow"/>
        </w:rPr>
      </w:pPr>
      <w:r w:rsidRPr="006F164A">
        <w:rPr>
          <w:rFonts w:ascii="Arial Narrow" w:hAnsi="Arial Narrow"/>
        </w:rPr>
        <w:t xml:space="preserve">В случае если заявка на погашение инвестиционных паев, принятая до проведения дробления инвестиционных паев, удовлетворяется после проведения </w:t>
      </w:r>
      <w:r w:rsidRPr="006F164A">
        <w:rPr>
          <w:rFonts w:ascii="Arial Narrow" w:hAnsi="Arial Narrow" w:cs="Arial Narrow"/>
        </w:rPr>
        <w:t>дробления</w:t>
      </w:r>
      <w:r w:rsidRPr="006F164A">
        <w:rPr>
          <w:rFonts w:ascii="Arial Narrow" w:hAnsi="Arial Narrow"/>
        </w:rPr>
        <w:t xml:space="preserve">, </w:t>
      </w:r>
      <w:r w:rsidRPr="006F164A">
        <w:rPr>
          <w:rFonts w:ascii="Arial Narrow" w:hAnsi="Arial Narrow" w:cs="Arial Narrow"/>
        </w:rPr>
        <w:t>то погашение инвестиционных паев в соответствии с указанной заявкой осуществляется</w:t>
      </w:r>
      <w:r w:rsidRPr="006F164A">
        <w:rPr>
          <w:rFonts w:ascii="Arial Narrow" w:hAnsi="Arial Narrow"/>
        </w:rPr>
        <w:t xml:space="preserve"> в количестве инвестиционных паев с учетом дробления.</w:t>
      </w:r>
    </w:p>
    <w:p w14:paraId="33CF453B" w14:textId="061BE812" w:rsidR="00C216B7" w:rsidRPr="006F164A" w:rsidRDefault="00F400F8"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bookmarkStart w:id="9" w:name="p_72"/>
      <w:bookmarkEnd w:id="9"/>
      <w:r w:rsidRPr="006F164A">
        <w:rPr>
          <w:rFonts w:ascii="Arial Narrow" w:hAnsi="Arial Narrow"/>
          <w:sz w:val="22"/>
          <w:szCs w:val="22"/>
        </w:rPr>
        <w:t>8</w:t>
      </w:r>
      <w:r w:rsidR="00C216B7" w:rsidRPr="006F164A">
        <w:rPr>
          <w:rFonts w:ascii="Arial Narrow" w:hAnsi="Arial Narrow"/>
          <w:sz w:val="22"/>
          <w:szCs w:val="22"/>
        </w:rPr>
        <w:t xml:space="preserve">6. Погашение инвестиционных паев осуществляется в срок не более 3 (трех) рабочих дней со дня приема заявки на погашение инвестиционных паев, </w:t>
      </w:r>
      <w:r w:rsidR="00C216B7" w:rsidRPr="006F164A">
        <w:rPr>
          <w:rFonts w:ascii="Arial Narrow" w:hAnsi="Arial Narrow" w:cs="Arial Narrow"/>
          <w:sz w:val="22"/>
          <w:szCs w:val="22"/>
          <w:lang w:eastAsia="ru-RU"/>
        </w:rPr>
        <w:t>в случае если до дня погашения инвестиционных паев не наступили основания для прекращения Фонда.</w:t>
      </w:r>
    </w:p>
    <w:p w14:paraId="319FC08D"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sz w:val="22"/>
          <w:szCs w:val="22"/>
        </w:rPr>
      </w:pPr>
    </w:p>
    <w:p w14:paraId="58AAAC13"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cs="Arial Narrow"/>
          <w:b/>
          <w:sz w:val="22"/>
          <w:szCs w:val="22"/>
          <w:u w:val="single"/>
          <w:lang w:eastAsia="ru-RU"/>
        </w:rPr>
      </w:pPr>
      <w:r w:rsidRPr="006F164A">
        <w:rPr>
          <w:rFonts w:ascii="Arial Narrow" w:hAnsi="Arial Narrow" w:cs="Arial Narrow"/>
          <w:b/>
          <w:sz w:val="22"/>
          <w:szCs w:val="22"/>
          <w:u w:val="single"/>
          <w:lang w:eastAsia="ru-RU"/>
        </w:rPr>
        <w:t xml:space="preserve">Выплата денежной компенсации в связи с погашением инвестиционных паев </w:t>
      </w:r>
    </w:p>
    <w:p w14:paraId="2698405A" w14:textId="77777777"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sz w:val="22"/>
          <w:szCs w:val="22"/>
        </w:rPr>
      </w:pPr>
    </w:p>
    <w:p w14:paraId="39E9824E" w14:textId="394226DF" w:rsidR="00C216B7" w:rsidRPr="006F164A" w:rsidRDefault="00F400F8"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8</w:t>
      </w:r>
      <w:r w:rsidR="00C216B7" w:rsidRPr="006F164A">
        <w:rPr>
          <w:rFonts w:ascii="Arial Narrow" w:hAnsi="Arial Narrow" w:cs="Arial Narrow"/>
          <w:sz w:val="22"/>
          <w:szCs w:val="22"/>
          <w:lang w:eastAsia="ru-RU"/>
        </w:rPr>
        <w:t>7. Денежная компенсация перечисляется на один из следующих счетов:</w:t>
      </w:r>
    </w:p>
    <w:p w14:paraId="4E38BA5C" w14:textId="77777777" w:rsidR="00C216B7" w:rsidRPr="006F164A" w:rsidRDefault="00C216B7" w:rsidP="00DC7ADA">
      <w:pPr>
        <w:keepNext/>
        <w:keepLines/>
        <w:numPr>
          <w:ilvl w:val="0"/>
          <w:numId w:val="5"/>
        </w:numPr>
        <w:tabs>
          <w:tab w:val="left" w:pos="993"/>
        </w:tabs>
        <w:autoSpaceDE w:val="0"/>
        <w:autoSpaceDN w:val="0"/>
        <w:adjustRightInd w:val="0"/>
        <w:ind w:left="0"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на банковский счет лица, которому были погашены инвестиционные паи;</w:t>
      </w:r>
    </w:p>
    <w:p w14:paraId="715234F5" w14:textId="77777777" w:rsidR="00C216B7" w:rsidRPr="006F164A" w:rsidRDefault="00C216B7" w:rsidP="00DC7ADA">
      <w:pPr>
        <w:keepNext/>
        <w:keepLines/>
        <w:numPr>
          <w:ilvl w:val="0"/>
          <w:numId w:val="5"/>
        </w:numPr>
        <w:tabs>
          <w:tab w:val="left" w:pos="993"/>
        </w:tabs>
        <w:autoSpaceDE w:val="0"/>
        <w:autoSpaceDN w:val="0"/>
        <w:adjustRightInd w:val="0"/>
        <w:ind w:left="0"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79C69D87" w14:textId="77777777" w:rsidR="00C216B7" w:rsidRPr="006F164A" w:rsidRDefault="00C216B7" w:rsidP="00DC7ADA">
      <w:pPr>
        <w:keepNext/>
        <w:keepLines/>
        <w:numPr>
          <w:ilvl w:val="0"/>
          <w:numId w:val="5"/>
        </w:numPr>
        <w:tabs>
          <w:tab w:val="left" w:pos="993"/>
        </w:tabs>
        <w:autoSpaceDE w:val="0"/>
        <w:autoSpaceDN w:val="0"/>
        <w:adjustRightInd w:val="0"/>
        <w:ind w:left="0"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3962E11" w14:textId="0025C7F6" w:rsidR="00C216B7" w:rsidRPr="006F164A" w:rsidRDefault="002829CF"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88</w:t>
      </w:r>
      <w:r w:rsidR="00C216B7" w:rsidRPr="006F164A">
        <w:rPr>
          <w:rFonts w:ascii="Arial Narrow" w:hAnsi="Arial Narrow"/>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43721CEA" w14:textId="50C9CEA9" w:rsidR="00C216B7" w:rsidRPr="006F164A" w:rsidRDefault="002829CF"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8</w:t>
      </w:r>
      <w:r w:rsidR="00C216B7" w:rsidRPr="006F164A">
        <w:rPr>
          <w:rFonts w:ascii="Arial Narrow" w:hAnsi="Arial Narrow"/>
          <w:sz w:val="22"/>
          <w:szCs w:val="22"/>
        </w:rPr>
        <w:t>9. Выплата денежной компенсации при погашении инвестиционных паев осуществляется за счет денежных средств, составляющих Фонд, если иное не предусмотрено настоящими Правилами.</w:t>
      </w:r>
    </w:p>
    <w:p w14:paraId="0BCC1594" w14:textId="77777777" w:rsidR="00C216B7"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В случае недостаточности указанных денежных средств для выплаты денежной компенсации в связи с погашением инвестиционных паев управляющая компания вправе использовать для погашения инвестиционных паев свои собственные денежные средства.</w:t>
      </w:r>
    </w:p>
    <w:p w14:paraId="2F6476B4" w14:textId="41A095A8" w:rsidR="00C216B7" w:rsidRPr="006F164A" w:rsidRDefault="00C216B7"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 </w:t>
      </w:r>
      <w:r w:rsidR="002829CF" w:rsidRPr="006F164A">
        <w:rPr>
          <w:rFonts w:ascii="Arial Narrow" w:hAnsi="Arial Narrow"/>
          <w:sz w:val="22"/>
          <w:szCs w:val="22"/>
        </w:rPr>
        <w:t>9</w:t>
      </w:r>
      <w:r w:rsidRPr="006F164A">
        <w:rPr>
          <w:rFonts w:ascii="Arial Narrow" w:hAnsi="Arial Narrow"/>
          <w:sz w:val="22"/>
          <w:szCs w:val="22"/>
        </w:rPr>
        <w:t>0. 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3F82E2D1" w14:textId="14339E4B" w:rsidR="00C64003" w:rsidRPr="006F164A" w:rsidRDefault="00C216B7"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2221A550" w14:textId="45DC698A" w:rsidR="00C64003" w:rsidRPr="006F164A" w:rsidRDefault="002829CF"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9</w:t>
      </w:r>
      <w:r w:rsidR="00C216B7" w:rsidRPr="006F164A">
        <w:rPr>
          <w:rFonts w:ascii="Arial Narrow" w:hAnsi="Arial Narrow"/>
          <w:sz w:val="22"/>
          <w:szCs w:val="22"/>
        </w:rPr>
        <w:t xml:space="preserve">1. 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w:t>
      </w:r>
      <w:r w:rsidR="00C216B7" w:rsidRPr="006F164A">
        <w:rPr>
          <w:rFonts w:ascii="Arial Narrow" w:hAnsi="Arial Narrow" w:cs="Arial Narrow"/>
          <w:sz w:val="22"/>
          <w:szCs w:val="22"/>
          <w:lang w:eastAsia="ru-RU"/>
        </w:rPr>
        <w:t>подлежащей выплате в связи с погашением инвестиционных паев,</w:t>
      </w:r>
      <w:r w:rsidR="00C216B7" w:rsidRPr="006F164A">
        <w:rPr>
          <w:rFonts w:ascii="Arial Narrow" w:hAnsi="Arial Narrow"/>
          <w:sz w:val="22"/>
          <w:szCs w:val="22"/>
        </w:rPr>
        <w:t xml:space="preserve"> с банковского счета, открытого для расчетов по операциям, связанным с доверительным управлением Фондом.</w:t>
      </w:r>
    </w:p>
    <w:p w14:paraId="0FC6FDAE" w14:textId="755E8640" w:rsidR="000A0B33" w:rsidRPr="006F164A" w:rsidRDefault="002829CF" w:rsidP="00DC7ADA">
      <w:pPr>
        <w:keepNext/>
        <w:keepLines/>
        <w:tabs>
          <w:tab w:val="left" w:pos="993"/>
        </w:tabs>
        <w:ind w:right="-23" w:firstLine="567"/>
        <w:jc w:val="both"/>
        <w:rPr>
          <w:rFonts w:ascii="Arial Narrow" w:hAnsi="Arial Narrow"/>
          <w:sz w:val="22"/>
          <w:szCs w:val="22"/>
        </w:rPr>
      </w:pPr>
      <w:bookmarkStart w:id="10" w:name="p_73"/>
      <w:bookmarkEnd w:id="10"/>
      <w:r w:rsidRPr="006F164A">
        <w:rPr>
          <w:rFonts w:ascii="Arial Narrow" w:hAnsi="Arial Narrow"/>
          <w:sz w:val="22"/>
          <w:szCs w:val="22"/>
        </w:rPr>
        <w:t>9</w:t>
      </w:r>
      <w:r w:rsidR="00C216B7" w:rsidRPr="006F164A">
        <w:rPr>
          <w:rFonts w:ascii="Arial Narrow" w:hAnsi="Arial Narrow"/>
          <w:sz w:val="22"/>
          <w:szCs w:val="22"/>
        </w:rPr>
        <w:t>2. </w:t>
      </w:r>
      <w:r w:rsidR="00C64003" w:rsidRPr="006F164A">
        <w:rPr>
          <w:rFonts w:ascii="Arial Narrow" w:hAnsi="Arial Narrow"/>
          <w:sz w:val="22"/>
          <w:szCs w:val="22"/>
        </w:rPr>
        <w:t xml:space="preserve"> </w:t>
      </w:r>
      <w:r w:rsidR="000A0B33" w:rsidRPr="006F164A">
        <w:rPr>
          <w:rFonts w:ascii="Arial Narrow" w:hAnsi="Arial Narrow"/>
          <w:sz w:val="22"/>
          <w:szCs w:val="22"/>
        </w:rPr>
        <w:t>При подаче заявки на погашение инвестиционных паев Управляющей компании расчетная стоимость инвестиционного пая уменьшается на следующую скидку:</w:t>
      </w:r>
    </w:p>
    <w:p w14:paraId="0233189E" w14:textId="06EC8D80" w:rsidR="002B7B91" w:rsidRPr="006F164A" w:rsidRDefault="00DC47DD" w:rsidP="00DC7ADA">
      <w:pPr>
        <w:pStyle w:val="a9"/>
        <w:keepNext/>
        <w:keepLines/>
        <w:numPr>
          <w:ilvl w:val="0"/>
          <w:numId w:val="10"/>
        </w:numPr>
        <w:tabs>
          <w:tab w:val="left" w:pos="993"/>
        </w:tabs>
        <w:ind w:left="284" w:right="-23"/>
        <w:jc w:val="both"/>
        <w:rPr>
          <w:rFonts w:ascii="Arial Narrow" w:hAnsi="Arial Narrow"/>
          <w:sz w:val="22"/>
          <w:szCs w:val="22"/>
        </w:rPr>
      </w:pPr>
      <w:r w:rsidRPr="006F164A">
        <w:rPr>
          <w:rFonts w:ascii="Arial Narrow" w:hAnsi="Arial Narrow"/>
          <w:sz w:val="22"/>
          <w:szCs w:val="22"/>
        </w:rPr>
        <w:t xml:space="preserve"> </w:t>
      </w:r>
      <w:r w:rsidR="002B7B91" w:rsidRPr="006F164A">
        <w:rPr>
          <w:rFonts w:ascii="Arial Narrow" w:hAnsi="Arial Narrow"/>
          <w:sz w:val="22"/>
          <w:szCs w:val="22"/>
        </w:rPr>
        <w:t>2% при подаче заявки на погашение паев при сроке владения паями от 31 до 179 дней;</w:t>
      </w:r>
    </w:p>
    <w:p w14:paraId="7D441340" w14:textId="30F5E2F4" w:rsidR="002B7B91" w:rsidRPr="006F164A" w:rsidRDefault="002B7B91" w:rsidP="00DC7ADA">
      <w:pPr>
        <w:pStyle w:val="a9"/>
        <w:keepNext/>
        <w:keepLines/>
        <w:numPr>
          <w:ilvl w:val="0"/>
          <w:numId w:val="10"/>
        </w:numPr>
        <w:tabs>
          <w:tab w:val="left" w:pos="993"/>
        </w:tabs>
        <w:ind w:left="284" w:right="-23"/>
        <w:jc w:val="both"/>
        <w:rPr>
          <w:rFonts w:ascii="Arial Narrow" w:hAnsi="Arial Narrow"/>
          <w:sz w:val="22"/>
          <w:szCs w:val="22"/>
        </w:rPr>
      </w:pPr>
      <w:r w:rsidRPr="006F164A">
        <w:rPr>
          <w:rFonts w:ascii="Arial Narrow" w:hAnsi="Arial Narrow"/>
          <w:sz w:val="22"/>
          <w:szCs w:val="22"/>
        </w:rPr>
        <w:t xml:space="preserve"> 1% при подаче заявки на погашение паев при сроке владения паями от 180 до 359 дней;</w:t>
      </w:r>
    </w:p>
    <w:p w14:paraId="37A384C0" w14:textId="5B1E938D" w:rsidR="002B7B91" w:rsidRPr="006F164A" w:rsidRDefault="00DC47DD" w:rsidP="00DC7ADA">
      <w:pPr>
        <w:pStyle w:val="a9"/>
        <w:keepNext/>
        <w:keepLines/>
        <w:numPr>
          <w:ilvl w:val="0"/>
          <w:numId w:val="10"/>
        </w:numPr>
        <w:tabs>
          <w:tab w:val="left" w:pos="993"/>
        </w:tabs>
        <w:ind w:left="284" w:right="-23"/>
        <w:jc w:val="both"/>
        <w:rPr>
          <w:rFonts w:ascii="Arial Narrow" w:hAnsi="Arial Narrow"/>
          <w:sz w:val="22"/>
          <w:szCs w:val="22"/>
        </w:rPr>
      </w:pPr>
      <w:r w:rsidRPr="006F164A">
        <w:rPr>
          <w:rFonts w:ascii="Arial Narrow" w:hAnsi="Arial Narrow"/>
          <w:sz w:val="22"/>
          <w:szCs w:val="22"/>
        </w:rPr>
        <w:t xml:space="preserve"> </w:t>
      </w:r>
      <w:r w:rsidR="002B7B91" w:rsidRPr="006F164A">
        <w:rPr>
          <w:rFonts w:ascii="Arial Narrow" w:hAnsi="Arial Narrow"/>
          <w:sz w:val="22"/>
          <w:szCs w:val="22"/>
        </w:rPr>
        <w:t>0,5% при подаче заявки на погашение паев при сроке владения паями от 360 до 719 дней;</w:t>
      </w:r>
    </w:p>
    <w:p w14:paraId="0C2F89D6" w14:textId="0342E553" w:rsidR="002B7B91" w:rsidRPr="006F164A" w:rsidRDefault="00DC47DD" w:rsidP="00DC7ADA">
      <w:pPr>
        <w:pStyle w:val="a9"/>
        <w:keepNext/>
        <w:keepLines/>
        <w:numPr>
          <w:ilvl w:val="0"/>
          <w:numId w:val="10"/>
        </w:numPr>
        <w:tabs>
          <w:tab w:val="left" w:pos="993"/>
        </w:tabs>
        <w:ind w:left="284" w:right="-23"/>
        <w:jc w:val="both"/>
        <w:rPr>
          <w:rFonts w:ascii="Arial Narrow" w:hAnsi="Arial Narrow"/>
          <w:sz w:val="22"/>
          <w:szCs w:val="22"/>
        </w:rPr>
      </w:pPr>
      <w:r w:rsidRPr="006F164A">
        <w:rPr>
          <w:rFonts w:ascii="Arial Narrow" w:hAnsi="Arial Narrow"/>
          <w:sz w:val="22"/>
          <w:szCs w:val="22"/>
        </w:rPr>
        <w:t xml:space="preserve"> </w:t>
      </w:r>
      <w:r w:rsidR="002B7B91" w:rsidRPr="006F164A">
        <w:rPr>
          <w:rFonts w:ascii="Arial Narrow" w:hAnsi="Arial Narrow"/>
          <w:sz w:val="22"/>
          <w:szCs w:val="22"/>
        </w:rPr>
        <w:t xml:space="preserve">0% при подаче заявки на погашение паев при сроке владения паями от 720 дней и более. </w:t>
      </w:r>
    </w:p>
    <w:p w14:paraId="6A6319A9" w14:textId="413FF2E8" w:rsidR="00E34668" w:rsidRPr="006F164A" w:rsidRDefault="00E34668" w:rsidP="00DC7ADA">
      <w:pPr>
        <w:keepNext/>
        <w:keepLines/>
        <w:tabs>
          <w:tab w:val="left" w:pos="993"/>
        </w:tabs>
        <w:ind w:right="-23"/>
        <w:jc w:val="both"/>
        <w:rPr>
          <w:rFonts w:ascii="Arial Narrow" w:hAnsi="Arial Narrow"/>
          <w:sz w:val="22"/>
          <w:szCs w:val="22"/>
        </w:rPr>
      </w:pPr>
    </w:p>
    <w:p w14:paraId="76D111F2" w14:textId="77777777" w:rsidR="00EF126B" w:rsidRPr="006F164A" w:rsidRDefault="00EF126B" w:rsidP="00DC7ADA">
      <w:pPr>
        <w:keepNext/>
        <w:keepLines/>
        <w:tabs>
          <w:tab w:val="left" w:pos="993"/>
        </w:tabs>
        <w:autoSpaceDE w:val="0"/>
        <w:autoSpaceDN w:val="0"/>
        <w:adjustRightInd w:val="0"/>
        <w:ind w:right="-23"/>
        <w:jc w:val="both"/>
        <w:rPr>
          <w:rFonts w:ascii="Arial Narrow" w:hAnsi="Arial Narrow"/>
          <w:sz w:val="22"/>
          <w:szCs w:val="22"/>
        </w:rPr>
      </w:pPr>
    </w:p>
    <w:p w14:paraId="4D845EA1" w14:textId="3796CAC5" w:rsidR="002829CF" w:rsidRPr="006F164A" w:rsidRDefault="00EF126B" w:rsidP="00DC7ADA">
      <w:pPr>
        <w:pStyle w:val="1"/>
        <w:tabs>
          <w:tab w:val="left" w:pos="993"/>
        </w:tabs>
        <w:spacing w:before="0" w:after="0"/>
        <w:ind w:right="-23" w:firstLine="567"/>
        <w:jc w:val="center"/>
        <w:rPr>
          <w:rFonts w:ascii="Arial Narrow" w:hAnsi="Arial Narrow" w:cs="Times New Roman"/>
          <w:b/>
          <w:bCs/>
          <w:color w:val="auto"/>
          <w:sz w:val="22"/>
          <w:szCs w:val="22"/>
        </w:rPr>
      </w:pPr>
      <w:r w:rsidRPr="006F164A">
        <w:rPr>
          <w:rFonts w:ascii="Arial Narrow" w:hAnsi="Arial Narrow" w:cs="Times New Roman"/>
          <w:b/>
          <w:bCs/>
          <w:color w:val="auto"/>
          <w:sz w:val="22"/>
          <w:szCs w:val="22"/>
        </w:rPr>
        <w:t>VIII. Приостановление выдачи</w:t>
      </w:r>
      <w:r w:rsidR="002829CF" w:rsidRPr="006F164A">
        <w:rPr>
          <w:rFonts w:ascii="Arial Narrow" w:hAnsi="Arial Narrow" w:cs="Times New Roman"/>
          <w:b/>
          <w:bCs/>
          <w:color w:val="auto"/>
          <w:sz w:val="22"/>
          <w:szCs w:val="22"/>
        </w:rPr>
        <w:t xml:space="preserve"> и </w:t>
      </w:r>
      <w:r w:rsidRPr="006F164A">
        <w:rPr>
          <w:rFonts w:ascii="Arial Narrow" w:hAnsi="Arial Narrow" w:cs="Times New Roman"/>
          <w:b/>
          <w:bCs/>
          <w:color w:val="auto"/>
          <w:sz w:val="22"/>
          <w:szCs w:val="22"/>
        </w:rPr>
        <w:t>погашения инвестиционных паев</w:t>
      </w:r>
    </w:p>
    <w:p w14:paraId="2EC33A5A" w14:textId="77777777" w:rsidR="00740EDE" w:rsidRPr="006F164A" w:rsidRDefault="00740EDE" w:rsidP="00DC7ADA">
      <w:pPr>
        <w:keepNext/>
        <w:keepLines/>
        <w:rPr>
          <w:rFonts w:ascii="Arial Narrow" w:hAnsi="Arial Narrow"/>
          <w:sz w:val="22"/>
          <w:szCs w:val="22"/>
        </w:rPr>
      </w:pPr>
    </w:p>
    <w:p w14:paraId="121A0894" w14:textId="77777777"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93. Управляющая компания вправе приостановить выдачу инвестиционных паев. </w:t>
      </w:r>
    </w:p>
    <w:p w14:paraId="0BC7CB0B" w14:textId="182662A3" w:rsidR="00EF126B" w:rsidRPr="006F164A" w:rsidRDefault="00EF126B"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94. Управляющая компания вправе одновременно приостановить выдачу</w:t>
      </w:r>
      <w:r w:rsidR="00E34668" w:rsidRPr="006F164A">
        <w:rPr>
          <w:rFonts w:ascii="Arial Narrow" w:hAnsi="Arial Narrow"/>
          <w:sz w:val="22"/>
          <w:szCs w:val="22"/>
        </w:rPr>
        <w:t xml:space="preserve"> и </w:t>
      </w:r>
      <w:r w:rsidRPr="006F164A">
        <w:rPr>
          <w:rFonts w:ascii="Arial Narrow" w:hAnsi="Arial Narrow"/>
          <w:sz w:val="22"/>
          <w:szCs w:val="22"/>
        </w:rPr>
        <w:t>погашение инвестиционных паев в следующих случаях:</w:t>
      </w:r>
    </w:p>
    <w:p w14:paraId="0AC51E18" w14:textId="77777777" w:rsidR="00EF126B" w:rsidRPr="006F164A" w:rsidRDefault="00EF126B" w:rsidP="00DC7ADA">
      <w:pPr>
        <w:pStyle w:val="ConsNonformat"/>
        <w:keepNext/>
        <w:keepLines/>
        <w:widowControl/>
        <w:numPr>
          <w:ilvl w:val="1"/>
          <w:numId w:val="6"/>
        </w:numPr>
        <w:tabs>
          <w:tab w:val="left" w:pos="993"/>
        </w:tabs>
        <w:ind w:left="0" w:right="-23" w:firstLine="567"/>
        <w:jc w:val="both"/>
        <w:rPr>
          <w:rFonts w:ascii="Arial Narrow" w:hAnsi="Arial Narrow" w:cs="Times New Roman"/>
          <w:sz w:val="22"/>
          <w:szCs w:val="22"/>
        </w:rPr>
      </w:pPr>
      <w:r w:rsidRPr="006F164A">
        <w:rPr>
          <w:rFonts w:ascii="Arial Narrow" w:hAnsi="Arial Narrow" w:cs="Times New Roman"/>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472041EE" w14:textId="77777777" w:rsidR="00EF126B" w:rsidRPr="006F164A" w:rsidRDefault="00EF126B" w:rsidP="00DC7ADA">
      <w:pPr>
        <w:pStyle w:val="ConsNonformat"/>
        <w:keepNext/>
        <w:keepLines/>
        <w:widowControl/>
        <w:numPr>
          <w:ilvl w:val="1"/>
          <w:numId w:val="6"/>
        </w:numPr>
        <w:tabs>
          <w:tab w:val="left" w:pos="993"/>
        </w:tabs>
        <w:ind w:left="0" w:right="-23" w:firstLine="567"/>
        <w:jc w:val="both"/>
        <w:rPr>
          <w:rFonts w:ascii="Arial Narrow" w:hAnsi="Arial Narrow" w:cs="Times New Roman"/>
          <w:sz w:val="22"/>
          <w:szCs w:val="22"/>
        </w:rPr>
      </w:pPr>
      <w:r w:rsidRPr="006F164A">
        <w:rPr>
          <w:rFonts w:ascii="Arial Narrow" w:hAnsi="Arial Narrow" w:cs="Times New Roman"/>
          <w:sz w:val="22"/>
          <w:szCs w:val="22"/>
        </w:rPr>
        <w:t>передача прав и обязанностей регистратора другому лицу.</w:t>
      </w:r>
    </w:p>
    <w:p w14:paraId="3B8E1EAE" w14:textId="20E077A3"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lastRenderedPageBreak/>
        <w:t>Также управляющая компания имеет право одновременно приостановить выдачу</w:t>
      </w:r>
      <w:r w:rsidR="00E34668" w:rsidRPr="006F164A">
        <w:rPr>
          <w:rFonts w:ascii="Arial Narrow" w:hAnsi="Arial Narrow"/>
          <w:sz w:val="22"/>
          <w:szCs w:val="22"/>
        </w:rPr>
        <w:t xml:space="preserve"> и </w:t>
      </w:r>
      <w:r w:rsidRPr="006F164A">
        <w:rPr>
          <w:rFonts w:ascii="Arial Narrow" w:hAnsi="Arial Narrow"/>
          <w:sz w:val="22"/>
          <w:szCs w:val="22"/>
        </w:rPr>
        <w:t>погашение инвестиционных паев на срок не более трех дней в случае, если расчетная стоимость инвестиционного пая изменилась более чем на 10 процентов по сравнению с расчетной стоимостью на предшествующую дату ее определения.</w:t>
      </w:r>
    </w:p>
    <w:p w14:paraId="563BBD2B" w14:textId="5E5A7B89"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sz w:val="22"/>
          <w:szCs w:val="22"/>
        </w:rPr>
      </w:pPr>
      <w:bookmarkStart w:id="11" w:name="Par0"/>
      <w:bookmarkStart w:id="12" w:name="Par3"/>
      <w:bookmarkEnd w:id="11"/>
      <w:bookmarkEnd w:id="12"/>
      <w:r w:rsidRPr="006F164A">
        <w:rPr>
          <w:rFonts w:ascii="Arial Narrow" w:hAnsi="Arial Narrow"/>
          <w:sz w:val="22"/>
          <w:szCs w:val="22"/>
        </w:rPr>
        <w:t>95. Управляющая компания обязана приостановить выдачу, погашение инвестиционных паев не позднее дня, следующего за днем, когда она узнала или должна была узнать о следующих обстоятельствах:</w:t>
      </w:r>
    </w:p>
    <w:p w14:paraId="4CD51128" w14:textId="77777777"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 о приостановлении действия или аннулировании соответствующей лицензии у регистратора или о прекращении договора с регистратором;</w:t>
      </w:r>
    </w:p>
    <w:p w14:paraId="25001302" w14:textId="77777777"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2) об аннулировании </w:t>
      </w:r>
      <w:r w:rsidRPr="006F164A">
        <w:rPr>
          <w:rFonts w:ascii="Arial Narrow" w:hAnsi="Arial Narrow"/>
          <w:sz w:val="22"/>
          <w:szCs w:val="22"/>
          <w:lang w:eastAsia="ru-RU"/>
        </w:rPr>
        <w:t xml:space="preserve">(о прекращении действия) </w:t>
      </w:r>
      <w:r w:rsidRPr="006F164A">
        <w:rPr>
          <w:rFonts w:ascii="Arial Narrow" w:hAnsi="Arial Narrow"/>
          <w:sz w:val="22"/>
          <w:szCs w:val="22"/>
        </w:rPr>
        <w:t xml:space="preserve">лицензии управляющей компании у управляющей компании, лицензии специализированного депозитария </w:t>
      </w:r>
      <w:r w:rsidRPr="006F164A">
        <w:rPr>
          <w:rFonts w:ascii="Arial Narrow" w:hAnsi="Arial Narrow"/>
          <w:sz w:val="22"/>
          <w:szCs w:val="22"/>
          <w:lang w:eastAsia="ru-RU"/>
        </w:rPr>
        <w:t>у специализированного депозитария</w:t>
      </w:r>
      <w:r w:rsidRPr="006F164A">
        <w:rPr>
          <w:rFonts w:ascii="Arial Narrow" w:hAnsi="Arial Narrow"/>
          <w:sz w:val="22"/>
          <w:szCs w:val="22"/>
        </w:rPr>
        <w:t>;</w:t>
      </w:r>
    </w:p>
    <w:p w14:paraId="0EE607A6" w14:textId="77777777"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3) о невозможности определения стоимости активов Фонда по причинам, не зависящим от управляющей компании;</w:t>
      </w:r>
    </w:p>
    <w:p w14:paraId="29C02F91" w14:textId="77777777"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4) в иных случаях, предусмотренных Федеральным законом "Об инвестиционных фондах".</w:t>
      </w:r>
    </w:p>
    <w:p w14:paraId="4CED935C" w14:textId="6BCCF7B8" w:rsidR="00EF126B" w:rsidRPr="006F164A" w:rsidRDefault="00EF126B" w:rsidP="00DC7ADA">
      <w:pPr>
        <w:keepNext/>
        <w:keepLines/>
        <w:tabs>
          <w:tab w:val="left" w:pos="993"/>
        </w:tabs>
        <w:autoSpaceDE w:val="0"/>
        <w:autoSpaceDN w:val="0"/>
        <w:adjustRightInd w:val="0"/>
        <w:ind w:right="-23" w:firstLine="567"/>
        <w:jc w:val="both"/>
        <w:rPr>
          <w:rFonts w:ascii="Arial Narrow" w:hAnsi="Arial Narrow" w:cs="Arial"/>
          <w:sz w:val="22"/>
          <w:szCs w:val="22"/>
          <w:lang w:eastAsia="ru-RU"/>
        </w:rPr>
      </w:pPr>
      <w:r w:rsidRPr="006F164A">
        <w:rPr>
          <w:rFonts w:ascii="Arial Narrow" w:hAnsi="Arial Narrow"/>
          <w:sz w:val="22"/>
          <w:szCs w:val="22"/>
          <w:lang w:eastAsia="ru-RU"/>
        </w:rPr>
        <w:t xml:space="preserve"> </w:t>
      </w:r>
      <w:r w:rsidRPr="006F164A">
        <w:rPr>
          <w:rFonts w:ascii="Arial Narrow" w:hAnsi="Arial Narrow" w:cs="Arial"/>
          <w:sz w:val="22"/>
          <w:szCs w:val="22"/>
          <w:lang w:eastAsia="ru-RU"/>
        </w:rPr>
        <w:t>Управляющая компания обязана приостановить выдачу</w:t>
      </w:r>
      <w:r w:rsidR="00EF6111" w:rsidRPr="006F164A">
        <w:rPr>
          <w:rFonts w:ascii="Arial Narrow" w:hAnsi="Arial Narrow" w:cs="Arial"/>
          <w:sz w:val="22"/>
          <w:szCs w:val="22"/>
          <w:lang w:eastAsia="ru-RU"/>
        </w:rPr>
        <w:t xml:space="preserve"> и </w:t>
      </w:r>
      <w:r w:rsidRPr="006F164A">
        <w:rPr>
          <w:rFonts w:ascii="Arial Narrow" w:hAnsi="Arial Narrow" w:cs="Arial"/>
          <w:sz w:val="22"/>
          <w:szCs w:val="22"/>
          <w:lang w:eastAsia="ru-RU"/>
        </w:rPr>
        <w:t>погашение инвестиционных паев в соответствии с настоящим пунктом Правил на срок действия обстоятельств, послуживших причиной такого приостановления, если иной срок не предусмотрен законодательством Российской Федерации об инвестиционных фондах.</w:t>
      </w:r>
    </w:p>
    <w:p w14:paraId="2ABE8F8D" w14:textId="6618EADC" w:rsidR="003D7F6C" w:rsidRPr="006F164A" w:rsidRDefault="003D7F6C" w:rsidP="00DC7ADA">
      <w:pPr>
        <w:keepNext/>
        <w:keepLines/>
        <w:autoSpaceDE w:val="0"/>
        <w:autoSpaceDN w:val="0"/>
        <w:adjustRightInd w:val="0"/>
        <w:jc w:val="both"/>
        <w:outlineLvl w:val="0"/>
        <w:rPr>
          <w:rFonts w:ascii="Arial Narrow" w:hAnsi="Arial Narrow"/>
          <w:sz w:val="22"/>
          <w:szCs w:val="22"/>
        </w:rPr>
      </w:pPr>
    </w:p>
    <w:p w14:paraId="6B95DDBA" w14:textId="27B11EB7" w:rsidR="003D7F6C" w:rsidRPr="006F164A" w:rsidRDefault="00AD7110" w:rsidP="00DC7ADA">
      <w:pPr>
        <w:pStyle w:val="H4"/>
        <w:keepLines/>
        <w:spacing w:before="60" w:after="60"/>
        <w:jc w:val="center"/>
        <w:rPr>
          <w:rFonts w:ascii="Arial Narrow" w:hAnsi="Arial Narrow"/>
          <w:sz w:val="22"/>
          <w:szCs w:val="22"/>
        </w:rPr>
      </w:pPr>
      <w:r w:rsidRPr="006F164A">
        <w:rPr>
          <w:rFonts w:ascii="Arial Narrow" w:hAnsi="Arial Narrow"/>
          <w:sz w:val="22"/>
          <w:szCs w:val="22"/>
          <w:lang w:val="en-US"/>
        </w:rPr>
        <w:t>I</w:t>
      </w:r>
      <w:r w:rsidR="003D7F6C" w:rsidRPr="006F164A">
        <w:rPr>
          <w:rFonts w:ascii="Arial Narrow" w:hAnsi="Arial Narrow"/>
          <w:sz w:val="22"/>
          <w:szCs w:val="22"/>
          <w:lang w:val="en-US"/>
        </w:rPr>
        <w:t>X</w:t>
      </w:r>
      <w:r w:rsidR="003D7F6C" w:rsidRPr="006F164A">
        <w:rPr>
          <w:rFonts w:ascii="Arial Narrow" w:hAnsi="Arial Narrow"/>
          <w:sz w:val="22"/>
          <w:szCs w:val="22"/>
        </w:rPr>
        <w:t>. Вознаграждения и расходы</w:t>
      </w:r>
    </w:p>
    <w:p w14:paraId="7D58FA14" w14:textId="77777777" w:rsidR="00740EDE" w:rsidRPr="006F164A" w:rsidRDefault="00740EDE" w:rsidP="00DC7ADA">
      <w:pPr>
        <w:keepNext/>
        <w:keepLines/>
        <w:rPr>
          <w:rFonts w:ascii="Arial Narrow" w:hAnsi="Arial Narrow"/>
          <w:sz w:val="22"/>
          <w:szCs w:val="22"/>
        </w:rPr>
      </w:pPr>
    </w:p>
    <w:p w14:paraId="23AD3C5E" w14:textId="1EF20AFC" w:rsidR="00AD7110" w:rsidRPr="006F164A" w:rsidRDefault="00AD7110" w:rsidP="00DC7ADA">
      <w:pPr>
        <w:keepNext/>
        <w:keepLines/>
        <w:tabs>
          <w:tab w:val="left" w:pos="567"/>
        </w:tabs>
        <w:autoSpaceDE w:val="0"/>
        <w:autoSpaceDN w:val="0"/>
        <w:adjustRightInd w:val="0"/>
        <w:ind w:right="-23"/>
        <w:jc w:val="both"/>
        <w:rPr>
          <w:rFonts w:ascii="Arial Narrow" w:hAnsi="Arial Narrow"/>
          <w:sz w:val="22"/>
          <w:szCs w:val="22"/>
        </w:rPr>
      </w:pPr>
      <w:r w:rsidRPr="006F164A">
        <w:rPr>
          <w:rFonts w:ascii="Arial Narrow" w:hAnsi="Arial Narrow"/>
          <w:sz w:val="22"/>
          <w:szCs w:val="22"/>
        </w:rPr>
        <w:tab/>
        <w:t xml:space="preserve">96. За счет имущества, составляющего Фонд, выплачиваются вознаграждения управляющей компании в размере </w:t>
      </w:r>
      <w:r w:rsidR="00BB040B" w:rsidRPr="006F164A">
        <w:rPr>
          <w:rFonts w:ascii="Arial Narrow" w:hAnsi="Arial Narrow"/>
          <w:sz w:val="22"/>
          <w:szCs w:val="22"/>
        </w:rPr>
        <w:t>3</w:t>
      </w:r>
      <w:r w:rsidR="00C52F34" w:rsidRPr="006F164A">
        <w:rPr>
          <w:rFonts w:ascii="Arial Narrow" w:hAnsi="Arial Narrow"/>
          <w:sz w:val="22"/>
          <w:szCs w:val="22"/>
        </w:rPr>
        <w:t xml:space="preserve">% </w:t>
      </w:r>
      <w:r w:rsidRPr="006F164A">
        <w:rPr>
          <w:rFonts w:ascii="Arial Narrow" w:hAnsi="Arial Narrow"/>
          <w:sz w:val="22"/>
          <w:szCs w:val="22"/>
        </w:rPr>
        <w:t>(</w:t>
      </w:r>
      <w:r w:rsidR="00BB040B" w:rsidRPr="006F164A">
        <w:rPr>
          <w:rFonts w:ascii="Arial Narrow" w:hAnsi="Arial Narrow"/>
          <w:sz w:val="22"/>
          <w:szCs w:val="22"/>
        </w:rPr>
        <w:t>Три)</w:t>
      </w:r>
      <w:r w:rsidRPr="006F164A">
        <w:rPr>
          <w:rFonts w:ascii="Arial Narrow" w:hAnsi="Arial Narrow"/>
          <w:sz w:val="22"/>
          <w:szCs w:val="22"/>
        </w:rPr>
        <w:t xml:space="preserve"> процента среднегодовой стоимости чистых активов Фонда, а также специализированному депозитарию, регистратору совокупно в общем размере не более </w:t>
      </w:r>
      <w:r w:rsidR="00C52F34" w:rsidRPr="006F164A">
        <w:rPr>
          <w:rFonts w:ascii="Arial Narrow" w:hAnsi="Arial Narrow"/>
          <w:sz w:val="22"/>
          <w:szCs w:val="22"/>
        </w:rPr>
        <w:t xml:space="preserve">0,1 </w:t>
      </w:r>
      <w:r w:rsidR="00410374" w:rsidRPr="006F164A">
        <w:rPr>
          <w:rFonts w:ascii="Arial Narrow" w:hAnsi="Arial Narrow"/>
          <w:sz w:val="22"/>
          <w:szCs w:val="22"/>
        </w:rPr>
        <w:t xml:space="preserve">% </w:t>
      </w:r>
      <w:r w:rsidRPr="006F164A">
        <w:rPr>
          <w:rFonts w:ascii="Arial Narrow" w:hAnsi="Arial Narrow"/>
          <w:sz w:val="22"/>
          <w:szCs w:val="22"/>
        </w:rPr>
        <w:t>(</w:t>
      </w:r>
      <w:r w:rsidR="00C52F34" w:rsidRPr="006F164A">
        <w:rPr>
          <w:rFonts w:ascii="Arial Narrow" w:hAnsi="Arial Narrow"/>
          <w:sz w:val="22"/>
          <w:szCs w:val="22"/>
        </w:rPr>
        <w:t>Ноль целых одна десятая</w:t>
      </w:r>
      <w:r w:rsidRPr="006F164A">
        <w:rPr>
          <w:rFonts w:ascii="Arial Narrow" w:hAnsi="Arial Narrow"/>
          <w:sz w:val="22"/>
          <w:szCs w:val="22"/>
        </w:rPr>
        <w:t>) процент</w:t>
      </w:r>
      <w:r w:rsidR="00C52F34" w:rsidRPr="006F164A">
        <w:rPr>
          <w:rFonts w:ascii="Arial Narrow" w:hAnsi="Arial Narrow"/>
          <w:sz w:val="22"/>
          <w:szCs w:val="22"/>
        </w:rPr>
        <w:t>а</w:t>
      </w:r>
      <w:r w:rsidRPr="006F164A">
        <w:rPr>
          <w:rFonts w:ascii="Arial Narrow" w:hAnsi="Arial Narrow"/>
          <w:sz w:val="22"/>
          <w:szCs w:val="22"/>
        </w:rPr>
        <w:t xml:space="preserve"> среднегодовой стоимости чистых активов Фонда.</w:t>
      </w:r>
    </w:p>
    <w:p w14:paraId="47F1B731" w14:textId="1AC672C5"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Максимальный размер сумм указанных вознаграждений составляет </w:t>
      </w:r>
      <w:r w:rsidR="00BB040B" w:rsidRPr="006F164A">
        <w:rPr>
          <w:rFonts w:ascii="Arial Narrow" w:hAnsi="Arial Narrow"/>
          <w:sz w:val="22"/>
          <w:szCs w:val="22"/>
        </w:rPr>
        <w:t>3</w:t>
      </w:r>
      <w:r w:rsidR="00C52F34" w:rsidRPr="006F164A">
        <w:rPr>
          <w:rFonts w:ascii="Arial Narrow" w:hAnsi="Arial Narrow"/>
          <w:sz w:val="22"/>
          <w:szCs w:val="22"/>
        </w:rPr>
        <w:t xml:space="preserve">,1 </w:t>
      </w:r>
      <w:r w:rsidR="00410374" w:rsidRPr="006F164A">
        <w:rPr>
          <w:rFonts w:ascii="Arial Narrow" w:hAnsi="Arial Narrow"/>
          <w:sz w:val="22"/>
          <w:szCs w:val="22"/>
        </w:rPr>
        <w:t xml:space="preserve">% </w:t>
      </w:r>
      <w:r w:rsidRPr="006F164A">
        <w:rPr>
          <w:rFonts w:ascii="Arial Narrow" w:hAnsi="Arial Narrow"/>
          <w:sz w:val="22"/>
          <w:szCs w:val="22"/>
        </w:rPr>
        <w:t>(</w:t>
      </w:r>
      <w:r w:rsidR="00BB040B" w:rsidRPr="006F164A">
        <w:rPr>
          <w:rFonts w:ascii="Arial Narrow" w:hAnsi="Arial Narrow"/>
          <w:sz w:val="22"/>
          <w:szCs w:val="22"/>
        </w:rPr>
        <w:t xml:space="preserve">Три </w:t>
      </w:r>
      <w:r w:rsidR="00C52F34" w:rsidRPr="006F164A">
        <w:rPr>
          <w:rFonts w:ascii="Arial Narrow" w:hAnsi="Arial Narrow"/>
          <w:sz w:val="22"/>
          <w:szCs w:val="22"/>
        </w:rPr>
        <w:t>целых одна десятая</w:t>
      </w:r>
      <w:r w:rsidRPr="006F164A">
        <w:rPr>
          <w:rFonts w:ascii="Arial Narrow" w:hAnsi="Arial Narrow"/>
          <w:sz w:val="22"/>
          <w:szCs w:val="22"/>
        </w:rPr>
        <w:t>) процента среднегодовой стоимости чистых активов Фонда.</w:t>
      </w:r>
    </w:p>
    <w:p w14:paraId="1F0DB2DC" w14:textId="01075BB6"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lang w:eastAsia="ru-RU"/>
        </w:rPr>
      </w:pPr>
      <w:r w:rsidRPr="006F164A">
        <w:rPr>
          <w:rFonts w:ascii="Arial Narrow" w:hAnsi="Arial Narrow"/>
          <w:sz w:val="22"/>
          <w:szCs w:val="22"/>
        </w:rPr>
        <w:t>97. </w:t>
      </w:r>
      <w:r w:rsidRPr="006F164A">
        <w:rPr>
          <w:rFonts w:ascii="Arial Narrow" w:hAnsi="Arial Narrow"/>
          <w:sz w:val="22"/>
          <w:szCs w:val="22"/>
          <w:lang w:eastAsia="ru-RU"/>
        </w:rPr>
        <w:t xml:space="preserve"> Вознаграждение управляющей компании начисляется ежемесячно, в последний рабочий день каждого месяца и выплачивается не позднее 10 рабочих дней с даты его начисления.</w:t>
      </w:r>
    </w:p>
    <w:p w14:paraId="6B937683"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13" w:name="p_82"/>
      <w:bookmarkEnd w:id="13"/>
      <w:r w:rsidRPr="006F164A">
        <w:rPr>
          <w:rFonts w:ascii="Arial Narrow" w:hAnsi="Arial Narrow"/>
          <w:sz w:val="22"/>
          <w:szCs w:val="22"/>
        </w:rPr>
        <w:t>98. 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13368291"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bookmarkStart w:id="14" w:name="p_83"/>
      <w:bookmarkEnd w:id="14"/>
      <w:r w:rsidRPr="006F164A">
        <w:rPr>
          <w:rFonts w:ascii="Arial Narrow" w:hAnsi="Arial Narrow"/>
          <w:sz w:val="22"/>
          <w:szCs w:val="22"/>
        </w:rPr>
        <w:t xml:space="preserve">99. Перечень расходов, связанных с доверительным управлением Фондом и подлежащих оплате за счет имущества, составляющего Фонд: </w:t>
      </w:r>
    </w:p>
    <w:p w14:paraId="2D3BBBA2"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679A1037"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1C6CEA12"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195C7115" w14:textId="77777777" w:rsidR="00AD7110" w:rsidRPr="006F164A" w:rsidRDefault="00AD7110" w:rsidP="00DC7ADA">
      <w:pPr>
        <w:keepNext/>
        <w:keepLines/>
        <w:tabs>
          <w:tab w:val="left" w:pos="851"/>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0A6B037B" w14:textId="77777777" w:rsidR="00AD7110" w:rsidRPr="006F164A" w:rsidRDefault="00AD7110" w:rsidP="00DC7ADA">
      <w:pPr>
        <w:keepNext/>
        <w:keepLines/>
        <w:tabs>
          <w:tab w:val="left" w:pos="709"/>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467138C9" w14:textId="77777777" w:rsidR="00AD7110" w:rsidRPr="006F164A" w:rsidRDefault="00AD7110" w:rsidP="00DC7ADA">
      <w:pPr>
        <w:keepNext/>
        <w:keepLines/>
        <w:tabs>
          <w:tab w:val="left" w:pos="709"/>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009C4C38"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724A19E"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lastRenderedPageBreak/>
        <w:t>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2358D064"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213F4ED4"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10) 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14BFE995"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11) 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2170AAB2" w14:textId="47D8C824"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12)  иные расходы, не указанные в настоящем пункте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w:t>
      </w:r>
      <w:r w:rsidR="008A0C70" w:rsidRPr="006F164A">
        <w:rPr>
          <w:rFonts w:ascii="Arial Narrow" w:hAnsi="Arial Narrow"/>
          <w:sz w:val="22"/>
          <w:szCs w:val="22"/>
        </w:rPr>
        <w:t>1</w:t>
      </w:r>
      <w:r w:rsidRPr="006F164A">
        <w:rPr>
          <w:rFonts w:ascii="Arial Narrow" w:hAnsi="Arial Narrow"/>
          <w:sz w:val="22"/>
          <w:szCs w:val="22"/>
        </w:rPr>
        <w:t xml:space="preserve"> (ноль целых </w:t>
      </w:r>
      <w:r w:rsidR="008A0C70" w:rsidRPr="006F164A">
        <w:rPr>
          <w:rFonts w:ascii="Arial Narrow" w:hAnsi="Arial Narrow"/>
          <w:sz w:val="22"/>
          <w:szCs w:val="22"/>
        </w:rPr>
        <w:t>одна</w:t>
      </w:r>
      <w:r w:rsidRPr="006F164A">
        <w:rPr>
          <w:rFonts w:ascii="Arial Narrow" w:hAnsi="Arial Narrow"/>
          <w:sz w:val="22"/>
          <w:szCs w:val="22"/>
        </w:rPr>
        <w:t xml:space="preserve"> десят</w:t>
      </w:r>
      <w:r w:rsidR="00BB040B" w:rsidRPr="006F164A">
        <w:rPr>
          <w:rFonts w:ascii="Arial Narrow" w:hAnsi="Arial Narrow"/>
          <w:sz w:val="22"/>
          <w:szCs w:val="22"/>
        </w:rPr>
        <w:t>ых</w:t>
      </w:r>
      <w:r w:rsidRPr="006F164A">
        <w:rPr>
          <w:rFonts w:ascii="Arial Narrow" w:hAnsi="Arial Narrow"/>
          <w:sz w:val="22"/>
          <w:szCs w:val="22"/>
        </w:rPr>
        <w:t>) процента среднегодовой стоимости чистых активов Фонда.</w:t>
      </w:r>
    </w:p>
    <w:p w14:paraId="7A513B46"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в том числе обязательных платежей, связанных с доверительным управлением таким имуществом, а также расходов, возмещение которых предусмотрено Федеральным законом «Об инвестиционных фондах».</w:t>
      </w:r>
    </w:p>
    <w:p w14:paraId="195BF55D" w14:textId="3BF6CA04" w:rsidR="00AD7110" w:rsidRPr="006F164A" w:rsidRDefault="00AD7110" w:rsidP="00DC7ADA">
      <w:pPr>
        <w:keepNext/>
        <w:keepLines/>
        <w:tabs>
          <w:tab w:val="left" w:pos="993"/>
        </w:tabs>
        <w:ind w:right="-23" w:firstLine="567"/>
        <w:jc w:val="both"/>
        <w:rPr>
          <w:rFonts w:ascii="Arial Narrow" w:hAnsi="Arial Narrow"/>
          <w:sz w:val="22"/>
          <w:szCs w:val="22"/>
        </w:rPr>
      </w:pPr>
      <w:bookmarkStart w:id="15" w:name="p_84"/>
      <w:bookmarkEnd w:id="15"/>
      <w:r w:rsidRPr="006F164A">
        <w:rPr>
          <w:rFonts w:ascii="Arial Narrow" w:hAnsi="Arial Narrow"/>
          <w:sz w:val="22"/>
          <w:szCs w:val="22"/>
        </w:rPr>
        <w:t xml:space="preserve">Максимальный совокупный размер указанных в настоящем пункте расходов, за исключением налогов и иных обязательных платежей, связанных с доверительным управлением Фондом, составляет </w:t>
      </w:r>
      <w:r w:rsidR="00BB040B" w:rsidRPr="006F164A">
        <w:rPr>
          <w:rFonts w:ascii="Arial Narrow" w:hAnsi="Arial Narrow"/>
          <w:sz w:val="22"/>
          <w:szCs w:val="22"/>
        </w:rPr>
        <w:t xml:space="preserve">5,2 % </w:t>
      </w:r>
      <w:r w:rsidRPr="006F164A">
        <w:rPr>
          <w:rFonts w:ascii="Arial Narrow" w:hAnsi="Arial Narrow"/>
          <w:sz w:val="22"/>
          <w:szCs w:val="22"/>
        </w:rPr>
        <w:t>(</w:t>
      </w:r>
      <w:r w:rsidR="00BB040B" w:rsidRPr="006F164A">
        <w:rPr>
          <w:rFonts w:ascii="Arial Narrow" w:hAnsi="Arial Narrow"/>
          <w:sz w:val="22"/>
          <w:szCs w:val="22"/>
        </w:rPr>
        <w:t>Пять целых два десятых</w:t>
      </w:r>
      <w:r w:rsidRPr="006F164A">
        <w:rPr>
          <w:rFonts w:ascii="Arial Narrow" w:hAnsi="Arial Narrow"/>
          <w:sz w:val="22"/>
          <w:szCs w:val="22"/>
        </w:rPr>
        <w:t xml:space="preserve">) процента среднегодовой стоимости чистых активов Фонда, определяемой в порядке, установленном </w:t>
      </w:r>
      <w:r w:rsidRPr="006F164A">
        <w:rPr>
          <w:rFonts w:ascii="Arial Narrow" w:hAnsi="Arial Narrow"/>
          <w:b/>
          <w:bCs/>
          <w:sz w:val="22"/>
          <w:szCs w:val="22"/>
        </w:rPr>
        <w:t>нормативными актами Банка России</w:t>
      </w:r>
      <w:r w:rsidRPr="006F164A">
        <w:rPr>
          <w:rFonts w:ascii="Arial Narrow" w:hAnsi="Arial Narrow"/>
          <w:sz w:val="22"/>
          <w:szCs w:val="22"/>
        </w:rPr>
        <w:t>.</w:t>
      </w:r>
    </w:p>
    <w:p w14:paraId="77E0B57E"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16" w:name="p_85"/>
      <w:bookmarkEnd w:id="16"/>
      <w:r w:rsidRPr="006F164A">
        <w:rPr>
          <w:rFonts w:ascii="Arial Narrow" w:hAnsi="Arial Narrow"/>
          <w:sz w:val="22"/>
          <w:szCs w:val="22"/>
        </w:rPr>
        <w:t>100. Расходы, не предусмотренные настоящими Правилами, а также расходы и вознаграждения в части, превышающей размеры, указанные в Правилах, выплачиваются управляющей компанией за счет своих собственных средств.</w:t>
      </w:r>
    </w:p>
    <w:p w14:paraId="029F9245" w14:textId="77777777" w:rsidR="00AD7110" w:rsidRPr="006F164A" w:rsidRDefault="00AD7110"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101.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EBB1F55"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cs="Arial Narrow"/>
          <w:sz w:val="22"/>
          <w:szCs w:val="22"/>
          <w:lang w:eastAsia="ru-RU"/>
        </w:rPr>
        <w:t xml:space="preserve"> </w:t>
      </w:r>
    </w:p>
    <w:p w14:paraId="4732F445" w14:textId="217BE37B" w:rsidR="00AD7110" w:rsidRPr="006F164A" w:rsidRDefault="00AD7110" w:rsidP="00DC7ADA">
      <w:pPr>
        <w:pStyle w:val="1"/>
        <w:tabs>
          <w:tab w:val="left" w:pos="993"/>
        </w:tabs>
        <w:spacing w:before="0" w:after="0"/>
        <w:ind w:right="-23"/>
        <w:jc w:val="center"/>
        <w:rPr>
          <w:rFonts w:ascii="Arial Narrow" w:hAnsi="Arial Narrow" w:cs="Times New Roman"/>
          <w:b/>
          <w:bCs/>
          <w:color w:val="auto"/>
          <w:sz w:val="22"/>
          <w:szCs w:val="22"/>
        </w:rPr>
      </w:pPr>
      <w:bookmarkStart w:id="17" w:name="p_900"/>
      <w:bookmarkEnd w:id="17"/>
      <w:r w:rsidRPr="006F164A">
        <w:rPr>
          <w:rFonts w:ascii="Arial Narrow" w:hAnsi="Arial Narrow" w:cs="Times New Roman"/>
          <w:b/>
          <w:bCs/>
          <w:color w:val="auto"/>
          <w:sz w:val="22"/>
          <w:szCs w:val="22"/>
        </w:rPr>
        <w:t>X. Определение расчетной стоимости одного инвестиционного пая</w:t>
      </w:r>
    </w:p>
    <w:p w14:paraId="1FCBCAD4" w14:textId="77777777" w:rsidR="00077A9A" w:rsidRPr="006F164A" w:rsidRDefault="00077A9A" w:rsidP="00DC7ADA">
      <w:pPr>
        <w:keepNext/>
        <w:keepLines/>
      </w:pPr>
    </w:p>
    <w:p w14:paraId="08D1CFD0"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bookmarkStart w:id="18" w:name="p_86"/>
      <w:bookmarkEnd w:id="18"/>
      <w:r w:rsidRPr="006F164A">
        <w:rPr>
          <w:rFonts w:ascii="Arial Narrow" w:hAnsi="Arial Narrow"/>
          <w:sz w:val="22"/>
          <w:szCs w:val="22"/>
        </w:rPr>
        <w:t>102.</w:t>
      </w:r>
      <w:bookmarkStart w:id="19" w:name="p_87"/>
      <w:bookmarkEnd w:id="19"/>
      <w:r w:rsidRPr="006F164A">
        <w:rPr>
          <w:rFonts w:ascii="Arial Narrow" w:hAnsi="Arial Narrow"/>
          <w:sz w:val="22"/>
          <w:szCs w:val="22"/>
        </w:rPr>
        <w:t> </w:t>
      </w:r>
      <w:r w:rsidRPr="006F164A">
        <w:rPr>
          <w:rFonts w:ascii="Arial Narrow" w:hAnsi="Arial Narrow" w:cs="Arial Narrow"/>
          <w:sz w:val="22"/>
          <w:szCs w:val="22"/>
          <w:lang w:eastAsia="ru-RU"/>
        </w:rPr>
        <w:t>Определение</w:t>
      </w:r>
      <w:r w:rsidRPr="006F164A">
        <w:rPr>
          <w:rFonts w:ascii="Arial Narrow" w:hAnsi="Arial Narrow"/>
          <w:sz w:val="22"/>
          <w:szCs w:val="22"/>
        </w:rPr>
        <w:t xml:space="preserve"> стоимости чистых активов Фонда </w:t>
      </w:r>
      <w:r w:rsidRPr="006F164A">
        <w:rPr>
          <w:rFonts w:ascii="Arial Narrow" w:hAnsi="Arial Narrow" w:cs="Arial Narrow"/>
          <w:sz w:val="22"/>
          <w:szCs w:val="22"/>
          <w:lang w:eastAsia="ru-RU"/>
        </w:rPr>
        <w:t>осуществляется</w:t>
      </w:r>
      <w:r w:rsidRPr="006F164A">
        <w:rPr>
          <w:rFonts w:ascii="Arial Narrow" w:hAnsi="Arial Narrow"/>
          <w:sz w:val="22"/>
          <w:szCs w:val="22"/>
        </w:rPr>
        <w:t xml:space="preserve"> в порядке</w:t>
      </w:r>
      <w:r w:rsidRPr="006F164A">
        <w:rPr>
          <w:rFonts w:ascii="Arial Narrow" w:hAnsi="Arial Narrow" w:cs="Arial Narrow"/>
          <w:sz w:val="22"/>
          <w:szCs w:val="22"/>
          <w:lang w:eastAsia="ru-RU"/>
        </w:rPr>
        <w:t>, предусмотренном законодательством Российской Федерации об инвестиционных фондах</w:t>
      </w:r>
      <w:r w:rsidRPr="006F164A">
        <w:rPr>
          <w:rFonts w:ascii="Arial Narrow" w:hAnsi="Arial Narrow"/>
          <w:sz w:val="22"/>
          <w:szCs w:val="22"/>
        </w:rPr>
        <w:t>.</w:t>
      </w:r>
    </w:p>
    <w:p w14:paraId="741E22BF" w14:textId="77777777" w:rsidR="00AD7110" w:rsidRPr="006F164A" w:rsidRDefault="00AD7110" w:rsidP="00DC7ADA">
      <w:pPr>
        <w:pStyle w:val="aff7"/>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Расчетная стоимость одного инвестиционного пая Фонда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Фонда на дату определения расчетной стоимости.</w:t>
      </w:r>
    </w:p>
    <w:p w14:paraId="4327DE77" w14:textId="77777777" w:rsidR="00AD7110" w:rsidRPr="006F164A" w:rsidRDefault="00AD7110" w:rsidP="00DC7ADA">
      <w:pPr>
        <w:keepNext/>
        <w:keepLines/>
        <w:tabs>
          <w:tab w:val="left" w:pos="993"/>
        </w:tabs>
        <w:ind w:right="-23" w:firstLine="567"/>
        <w:jc w:val="both"/>
        <w:rPr>
          <w:rFonts w:ascii="Arial Narrow" w:hAnsi="Arial Narrow"/>
          <w:sz w:val="22"/>
          <w:szCs w:val="22"/>
        </w:rPr>
      </w:pPr>
    </w:p>
    <w:p w14:paraId="4E9622E2" w14:textId="7D535DAC" w:rsidR="00AD7110" w:rsidRPr="006F164A" w:rsidRDefault="00AD7110" w:rsidP="00DC7ADA">
      <w:pPr>
        <w:pStyle w:val="1"/>
        <w:tabs>
          <w:tab w:val="left" w:pos="993"/>
        </w:tabs>
        <w:spacing w:before="0" w:after="0"/>
        <w:ind w:right="-23" w:firstLine="567"/>
        <w:jc w:val="center"/>
        <w:rPr>
          <w:rFonts w:ascii="Arial Narrow" w:hAnsi="Arial Narrow" w:cs="Times New Roman"/>
          <w:b/>
          <w:bCs/>
          <w:color w:val="auto"/>
          <w:sz w:val="22"/>
          <w:szCs w:val="22"/>
        </w:rPr>
      </w:pPr>
      <w:bookmarkStart w:id="20" w:name="p_1010"/>
      <w:bookmarkStart w:id="21" w:name="Закладка_05_11_2008"/>
      <w:bookmarkEnd w:id="20"/>
      <w:bookmarkEnd w:id="21"/>
      <w:r w:rsidRPr="006F164A">
        <w:rPr>
          <w:rFonts w:ascii="Arial Narrow" w:hAnsi="Arial Narrow" w:cs="Times New Roman"/>
          <w:b/>
          <w:bCs/>
          <w:color w:val="auto"/>
          <w:sz w:val="22"/>
          <w:szCs w:val="22"/>
        </w:rPr>
        <w:t>XI. Информация о Фонде</w:t>
      </w:r>
    </w:p>
    <w:p w14:paraId="411FB0EA" w14:textId="77777777" w:rsidR="00740EDE" w:rsidRPr="006F164A" w:rsidRDefault="00740EDE" w:rsidP="00DC7ADA">
      <w:pPr>
        <w:keepNext/>
        <w:keepLines/>
        <w:rPr>
          <w:rFonts w:ascii="Arial Narrow" w:hAnsi="Arial Narrow"/>
          <w:sz w:val="22"/>
          <w:szCs w:val="22"/>
        </w:rPr>
      </w:pPr>
    </w:p>
    <w:p w14:paraId="70C51409" w14:textId="6B3B4329" w:rsidR="00AD7110" w:rsidRPr="006F164A" w:rsidRDefault="00AD7110" w:rsidP="00DC7ADA">
      <w:pPr>
        <w:pStyle w:val="11"/>
        <w:keepNext/>
        <w:keepLines/>
        <w:widowControl/>
        <w:tabs>
          <w:tab w:val="left" w:pos="993"/>
          <w:tab w:val="left" w:pos="1047"/>
        </w:tabs>
        <w:ind w:right="-23" w:firstLine="567"/>
        <w:jc w:val="both"/>
        <w:rPr>
          <w:rFonts w:ascii="Arial Narrow" w:hAnsi="Arial Narrow"/>
        </w:rPr>
      </w:pPr>
      <w:r w:rsidRPr="006F164A">
        <w:rPr>
          <w:rFonts w:ascii="Arial Narrow" w:hAnsi="Arial Narrow"/>
        </w:rPr>
        <w:t>103. Управляющая компания должн</w:t>
      </w:r>
      <w:r w:rsidR="008A0C70" w:rsidRPr="006F164A">
        <w:rPr>
          <w:rFonts w:ascii="Arial Narrow" w:hAnsi="Arial Narrow"/>
        </w:rPr>
        <w:t>а</w:t>
      </w:r>
      <w:r w:rsidRPr="006F164A">
        <w:rPr>
          <w:rFonts w:ascii="Arial Narrow" w:hAnsi="Arial Narrow"/>
        </w:rPr>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p>
    <w:p w14:paraId="539E989A" w14:textId="6FFC2544" w:rsidR="00AD7110" w:rsidRPr="006F164A" w:rsidRDefault="00AD7110" w:rsidP="00DC7ADA">
      <w:pPr>
        <w:pStyle w:val="11"/>
        <w:keepNext/>
        <w:keepLines/>
        <w:widowControl/>
        <w:tabs>
          <w:tab w:val="left" w:pos="993"/>
          <w:tab w:val="left" w:pos="1038"/>
        </w:tabs>
        <w:ind w:right="-23" w:firstLine="567"/>
        <w:jc w:val="both"/>
        <w:rPr>
          <w:rFonts w:ascii="Arial Narrow" w:hAnsi="Arial Narrow"/>
        </w:rPr>
      </w:pPr>
      <w:r w:rsidRPr="006F164A">
        <w:rPr>
          <w:rFonts w:ascii="Arial Narrow" w:hAnsi="Arial Narrow"/>
        </w:rPr>
        <w:t>104. Управляющая компания должн</w:t>
      </w:r>
      <w:r w:rsidR="008A0C70" w:rsidRPr="006F164A">
        <w:rPr>
          <w:rFonts w:ascii="Arial Narrow" w:hAnsi="Arial Narrow"/>
        </w:rPr>
        <w:t>а</w:t>
      </w:r>
      <w:r w:rsidRPr="006F164A">
        <w:rPr>
          <w:rFonts w:ascii="Arial Narrow" w:hAnsi="Arial Narrow"/>
        </w:rPr>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p>
    <w:p w14:paraId="06512530" w14:textId="77777777" w:rsidR="00AD7110" w:rsidRPr="006F164A" w:rsidRDefault="00AD7110" w:rsidP="00DC7ADA">
      <w:pPr>
        <w:pStyle w:val="11"/>
        <w:keepNext/>
        <w:keepLines/>
        <w:widowControl/>
        <w:tabs>
          <w:tab w:val="left" w:pos="993"/>
          <w:tab w:val="left" w:pos="1042"/>
        </w:tabs>
        <w:ind w:right="-23" w:firstLine="567"/>
        <w:jc w:val="both"/>
        <w:rPr>
          <w:rFonts w:ascii="Arial Narrow" w:hAnsi="Arial Narrow"/>
        </w:rPr>
      </w:pPr>
      <w:r w:rsidRPr="006F164A">
        <w:rPr>
          <w:rFonts w:ascii="Arial Narrow" w:hAnsi="Arial Narrow"/>
        </w:rPr>
        <w:t>105. Управляющая компания раскрывает информацию о Фонде в сети Интернет на официальном сайте Управляющей компании</w:t>
      </w:r>
      <w:hyperlink r:id="rId8" w:history="1">
        <w:r w:rsidRPr="006F164A">
          <w:rPr>
            <w:rFonts w:ascii="Arial Narrow" w:hAnsi="Arial Narrow"/>
          </w:rPr>
          <w:t xml:space="preserve"> </w:t>
        </w:r>
        <w:r w:rsidRPr="006F164A">
          <w:rPr>
            <w:rFonts w:ascii="Arial Narrow" w:hAnsi="Arial Narrow"/>
            <w:u w:val="single"/>
            <w:lang w:val="en-US" w:bidi="en-US"/>
          </w:rPr>
          <w:t>http</w:t>
        </w:r>
        <w:r w:rsidRPr="006F164A">
          <w:rPr>
            <w:rFonts w:ascii="Arial Narrow" w:hAnsi="Arial Narrow"/>
            <w:u w:val="single"/>
            <w:lang w:bidi="en-US"/>
          </w:rPr>
          <w:t>://</w:t>
        </w:r>
        <w:r w:rsidRPr="006F164A">
          <w:rPr>
            <w:rFonts w:ascii="Arial Narrow" w:hAnsi="Arial Narrow"/>
            <w:u w:val="single"/>
            <w:lang w:val="en-US" w:bidi="en-US"/>
          </w:rPr>
          <w:t>www</w:t>
        </w:r>
        <w:r w:rsidRPr="006F164A">
          <w:rPr>
            <w:rFonts w:ascii="Arial Narrow" w:hAnsi="Arial Narrow"/>
            <w:u w:val="single"/>
            <w:lang w:bidi="en-US"/>
          </w:rPr>
          <w:t>.</w:t>
        </w:r>
        <w:r w:rsidRPr="006F164A">
          <w:rPr>
            <w:rFonts w:ascii="Arial Narrow" w:hAnsi="Arial Narrow"/>
            <w:u w:val="single"/>
            <w:lang w:val="en-US" w:bidi="en-US"/>
          </w:rPr>
          <w:t>solid</w:t>
        </w:r>
        <w:r w:rsidRPr="006F164A">
          <w:rPr>
            <w:rFonts w:ascii="Arial Narrow" w:hAnsi="Arial Narrow"/>
            <w:u w:val="single"/>
            <w:lang w:bidi="en-US"/>
          </w:rPr>
          <w:t>-</w:t>
        </w:r>
        <w:proofErr w:type="spellStart"/>
        <w:r w:rsidRPr="006F164A">
          <w:rPr>
            <w:rFonts w:ascii="Arial Narrow" w:hAnsi="Arial Narrow"/>
            <w:u w:val="single"/>
            <w:lang w:val="en-US" w:bidi="en-US"/>
          </w:rPr>
          <w:t>mn</w:t>
        </w:r>
        <w:proofErr w:type="spellEnd"/>
        <w:r w:rsidRPr="006F164A">
          <w:rPr>
            <w:rFonts w:ascii="Arial Narrow" w:hAnsi="Arial Narrow"/>
            <w:u w:val="single"/>
            <w:lang w:bidi="en-US"/>
          </w:rPr>
          <w:t>.</w:t>
        </w:r>
        <w:proofErr w:type="spellStart"/>
        <w:r w:rsidRPr="006F164A">
          <w:rPr>
            <w:rFonts w:ascii="Arial Narrow" w:hAnsi="Arial Narrow"/>
            <w:u w:val="single"/>
            <w:lang w:val="en-US" w:bidi="en-US"/>
          </w:rPr>
          <w:t>ru</w:t>
        </w:r>
        <w:proofErr w:type="spellEnd"/>
        <w:r w:rsidRPr="006F164A">
          <w:rPr>
            <w:rFonts w:ascii="Arial Narrow" w:hAnsi="Arial Narrow"/>
            <w:lang w:bidi="en-US"/>
          </w:rPr>
          <w:t>.</w:t>
        </w:r>
      </w:hyperlink>
      <w:r w:rsidRPr="006F164A">
        <w:rPr>
          <w:rFonts w:ascii="Arial Narrow" w:hAnsi="Arial Narrow"/>
          <w:lang w:bidi="en-US"/>
        </w:rPr>
        <w:t xml:space="preserve"> </w:t>
      </w:r>
      <w:r w:rsidRPr="006F164A">
        <w:rPr>
          <w:rFonts w:ascii="Arial Narrow" w:hAnsi="Arial Narrow"/>
        </w:rPr>
        <w:t>Управляющая компания раскрывает информацию способами и в сроки, которые предусмотрены нормативными актами Банка России.</w:t>
      </w:r>
    </w:p>
    <w:p w14:paraId="720C62B9"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22" w:name="p_88"/>
      <w:bookmarkStart w:id="23" w:name="p_89"/>
      <w:bookmarkEnd w:id="22"/>
      <w:bookmarkEnd w:id="23"/>
      <w:r w:rsidRPr="006F164A">
        <w:rPr>
          <w:rFonts w:ascii="Arial Narrow" w:hAnsi="Arial Narrow"/>
          <w:sz w:val="22"/>
          <w:szCs w:val="22"/>
        </w:rPr>
        <w:t xml:space="preserve"> </w:t>
      </w:r>
    </w:p>
    <w:p w14:paraId="60344D90" w14:textId="77777777" w:rsidR="00AD7110" w:rsidRPr="006F164A" w:rsidRDefault="00AD7110" w:rsidP="00DC7ADA">
      <w:pPr>
        <w:keepNext/>
        <w:keepLines/>
        <w:tabs>
          <w:tab w:val="left" w:pos="993"/>
        </w:tabs>
        <w:ind w:right="-23" w:firstLine="567"/>
        <w:jc w:val="center"/>
        <w:rPr>
          <w:rFonts w:ascii="Arial Narrow" w:hAnsi="Arial Narrow"/>
          <w:sz w:val="22"/>
          <w:szCs w:val="22"/>
        </w:rPr>
      </w:pPr>
      <w:bookmarkStart w:id="24" w:name="p_909"/>
      <w:bookmarkEnd w:id="24"/>
    </w:p>
    <w:p w14:paraId="2F642BB7" w14:textId="486B2D47" w:rsidR="00AD7110" w:rsidRPr="006F164A" w:rsidRDefault="00AD7110" w:rsidP="00DC7ADA">
      <w:pPr>
        <w:pStyle w:val="1"/>
        <w:tabs>
          <w:tab w:val="left" w:pos="993"/>
        </w:tabs>
        <w:spacing w:before="0" w:after="0"/>
        <w:ind w:right="-23" w:firstLine="567"/>
        <w:jc w:val="center"/>
        <w:rPr>
          <w:rFonts w:ascii="Arial Narrow" w:hAnsi="Arial Narrow" w:cs="Times New Roman"/>
          <w:b/>
          <w:color w:val="auto"/>
          <w:sz w:val="22"/>
          <w:szCs w:val="22"/>
        </w:rPr>
      </w:pPr>
      <w:bookmarkStart w:id="25" w:name="p_1011"/>
      <w:bookmarkStart w:id="26" w:name="Закладка_22_05_2008"/>
      <w:bookmarkEnd w:id="25"/>
      <w:bookmarkEnd w:id="26"/>
      <w:r w:rsidRPr="006F164A">
        <w:rPr>
          <w:rFonts w:ascii="Arial Narrow" w:hAnsi="Arial Narrow" w:cs="Times New Roman"/>
          <w:b/>
          <w:color w:val="auto"/>
          <w:sz w:val="22"/>
          <w:szCs w:val="22"/>
        </w:rPr>
        <w:t>XII. Ответственность управляющей компании и иных лиц</w:t>
      </w:r>
    </w:p>
    <w:p w14:paraId="2309A798" w14:textId="77777777" w:rsidR="00740EDE" w:rsidRPr="006F164A" w:rsidRDefault="00740EDE" w:rsidP="00DC7ADA">
      <w:pPr>
        <w:keepNext/>
        <w:keepLines/>
        <w:rPr>
          <w:rFonts w:ascii="Arial Narrow" w:hAnsi="Arial Narrow"/>
          <w:sz w:val="22"/>
          <w:szCs w:val="22"/>
        </w:rPr>
      </w:pPr>
    </w:p>
    <w:p w14:paraId="30EDDEBA"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27" w:name="p_91"/>
      <w:bookmarkEnd w:id="27"/>
      <w:r w:rsidRPr="006F164A">
        <w:rPr>
          <w:rFonts w:ascii="Arial Narrow" w:hAnsi="Arial Narrow"/>
          <w:sz w:val="22"/>
          <w:szCs w:val="22"/>
        </w:rPr>
        <w:lastRenderedPageBreak/>
        <w:t xml:space="preserve">106.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6F164A">
        <w:rPr>
          <w:rFonts w:ascii="Arial Narrow" w:hAnsi="Arial Narrow" w:cs="Arial Narrow"/>
          <w:sz w:val="22"/>
          <w:szCs w:val="22"/>
        </w:rPr>
        <w:t xml:space="preserve">а в случае нарушения требований, установленных </w:t>
      </w:r>
      <w:hyperlink r:id="rId9" w:history="1">
        <w:r w:rsidRPr="006F164A">
          <w:rPr>
            <w:rFonts w:ascii="Arial Narrow" w:hAnsi="Arial Narrow" w:cs="Arial Narrow"/>
            <w:sz w:val="22"/>
            <w:szCs w:val="22"/>
          </w:rPr>
          <w:t>пунктом 1.1 статьи 39</w:t>
        </w:r>
      </w:hyperlink>
      <w:r w:rsidRPr="006F164A">
        <w:rPr>
          <w:rFonts w:ascii="Arial Narrow" w:hAnsi="Arial Narrow" w:cs="Arial Narrow"/>
          <w:sz w:val="22"/>
          <w:szCs w:val="22"/>
        </w:rPr>
        <w:t xml:space="preserve"> Федерального закона "Об инвестиционных фондах" , - в размере, предусмотренном указанной статьей</w:t>
      </w:r>
      <w:r w:rsidRPr="006F164A">
        <w:rPr>
          <w:rFonts w:ascii="Arial Narrow" w:hAnsi="Arial Narrow"/>
          <w:sz w:val="22"/>
          <w:szCs w:val="22"/>
        </w:rPr>
        <w:t xml:space="preserve">.  </w:t>
      </w:r>
    </w:p>
    <w:p w14:paraId="308657D8"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28" w:name="_Hlk53069660"/>
      <w:r w:rsidRPr="006F164A">
        <w:rPr>
          <w:rFonts w:ascii="Arial Narrow" w:hAnsi="Arial Narrow"/>
          <w:sz w:val="22"/>
          <w:szCs w:val="22"/>
        </w:rPr>
        <w:t xml:space="preserve">В установленном </w:t>
      </w:r>
      <w:r w:rsidRPr="006F164A">
        <w:rPr>
          <w:rFonts w:ascii="Arial Narrow" w:hAnsi="Arial Narrow" w:cs="Arial"/>
          <w:sz w:val="22"/>
          <w:szCs w:val="22"/>
          <w:lang w:eastAsia="ru-RU"/>
        </w:rPr>
        <w:t xml:space="preserve">частью восемнадцатой </w:t>
      </w:r>
      <w:r w:rsidRPr="006F164A">
        <w:rPr>
          <w:rFonts w:ascii="Arial Narrow" w:hAnsi="Arial Narrow"/>
          <w:sz w:val="22"/>
          <w:szCs w:val="22"/>
        </w:rPr>
        <w:t>статьи 5 Федерального закона «О рынке ценных бумаг» случае приобретения инвестиционных паев Фонда ответственность, предусмотренную абзацем первым настоящего пункта Правил, управляющая компания несет перед учредителем управления по договору доверительного управления ценными бумагами.</w:t>
      </w:r>
    </w:p>
    <w:p w14:paraId="2CE4BDE1"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29" w:name="p_92"/>
      <w:bookmarkStart w:id="30" w:name="p_93"/>
      <w:bookmarkEnd w:id="28"/>
      <w:bookmarkEnd w:id="29"/>
      <w:bookmarkEnd w:id="30"/>
      <w:r w:rsidRPr="006F164A">
        <w:rPr>
          <w:rFonts w:ascii="Arial Narrow" w:hAnsi="Arial Narrow"/>
          <w:sz w:val="22"/>
          <w:szCs w:val="22"/>
        </w:rPr>
        <w:t xml:space="preserve">107. Долги по обязательствам, возникшим в связи с доверительным управлением </w:t>
      </w:r>
      <w:r w:rsidRPr="006F164A">
        <w:rPr>
          <w:rFonts w:ascii="Arial Narrow" w:hAnsi="Arial Narrow" w:cs="Arial"/>
          <w:sz w:val="22"/>
          <w:szCs w:val="22"/>
          <w:lang w:eastAsia="ru-RU"/>
        </w:rPr>
        <w:t>имуществом, составляющим</w:t>
      </w:r>
      <w:r w:rsidRPr="006F164A">
        <w:rPr>
          <w:rFonts w:ascii="Arial Narrow" w:hAnsi="Arial Narrow"/>
          <w:sz w:val="22"/>
          <w:szCs w:val="22"/>
        </w:rPr>
        <w:t xml:space="preserve"> Фонд, погашаются за счет этого имущества. В случае недостаточности имущества, составляющего Фонд, взыскание может быть обращено только на собственное имущество управляющей компании.</w:t>
      </w:r>
    </w:p>
    <w:p w14:paraId="5E55345B"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bookmarkStart w:id="31" w:name="p_94"/>
      <w:bookmarkEnd w:id="31"/>
      <w:r w:rsidRPr="006F164A">
        <w:rPr>
          <w:rFonts w:ascii="Arial Narrow" w:hAnsi="Arial Narrow"/>
          <w:sz w:val="22"/>
          <w:szCs w:val="22"/>
        </w:rPr>
        <w:t xml:space="preserve">108.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пунктом 5 статьи 43 </w:t>
      </w:r>
      <w:r w:rsidRPr="006F164A">
        <w:rPr>
          <w:rFonts w:ascii="Arial Narrow" w:hAnsi="Arial Narrow" w:cs="Arial Narrow"/>
          <w:sz w:val="22"/>
          <w:szCs w:val="22"/>
          <w:lang w:eastAsia="ru-RU"/>
        </w:rPr>
        <w:t xml:space="preserve">Федерального закона "Об инвестиционных фондах", </w:t>
      </w:r>
      <w:r w:rsidRPr="006F164A">
        <w:rPr>
          <w:rFonts w:ascii="Arial Narrow" w:hAnsi="Arial Narrow"/>
          <w:sz w:val="22"/>
          <w:szCs w:val="22"/>
        </w:rPr>
        <w:t>специализированный депозитарий несет солидарную ответственность с управляющей компанией перед владельцами инвестиционных паев.</w:t>
      </w:r>
    </w:p>
    <w:p w14:paraId="05C67C2D"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32" w:name="p_95"/>
      <w:bookmarkStart w:id="33" w:name="p_96"/>
      <w:bookmarkEnd w:id="32"/>
      <w:bookmarkEnd w:id="33"/>
      <w:r w:rsidRPr="006F164A">
        <w:rPr>
          <w:rFonts w:ascii="Arial Narrow" w:hAnsi="Arial Narrow"/>
          <w:sz w:val="22"/>
          <w:szCs w:val="22"/>
        </w:rPr>
        <w:t>109.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2A967A27" w14:textId="77777777" w:rsidR="00AD7110" w:rsidRPr="006F164A" w:rsidRDefault="00AD7110" w:rsidP="00DC7ADA">
      <w:pPr>
        <w:pStyle w:val="a9"/>
        <w:keepNext/>
        <w:keepLines/>
        <w:numPr>
          <w:ilvl w:val="0"/>
          <w:numId w:val="7"/>
        </w:numPr>
        <w:tabs>
          <w:tab w:val="left" w:pos="993"/>
        </w:tabs>
        <w:autoSpaceDE w:val="0"/>
        <w:autoSpaceDN w:val="0"/>
        <w:adjustRightInd w:val="0"/>
        <w:ind w:left="993" w:right="-23" w:hanging="426"/>
        <w:jc w:val="both"/>
        <w:rPr>
          <w:rFonts w:ascii="Arial Narrow" w:hAnsi="Arial Narrow"/>
          <w:sz w:val="22"/>
          <w:szCs w:val="22"/>
        </w:rPr>
      </w:pPr>
      <w:r w:rsidRPr="006F164A">
        <w:rPr>
          <w:rFonts w:ascii="Arial Narrow" w:hAnsi="Arial Narrow"/>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69D8FFA9" w14:textId="77777777" w:rsidR="00AD7110" w:rsidRPr="006F164A" w:rsidRDefault="00AD7110" w:rsidP="00DC7ADA">
      <w:pPr>
        <w:pStyle w:val="a9"/>
        <w:keepNext/>
        <w:keepLines/>
        <w:numPr>
          <w:ilvl w:val="0"/>
          <w:numId w:val="7"/>
        </w:numPr>
        <w:tabs>
          <w:tab w:val="left" w:pos="993"/>
        </w:tabs>
        <w:autoSpaceDE w:val="0"/>
        <w:autoSpaceDN w:val="0"/>
        <w:adjustRightInd w:val="0"/>
        <w:ind w:left="993" w:right="-23" w:hanging="426"/>
        <w:jc w:val="both"/>
        <w:rPr>
          <w:rFonts w:ascii="Arial Narrow" w:hAnsi="Arial Narrow"/>
          <w:sz w:val="22"/>
          <w:szCs w:val="22"/>
        </w:rPr>
      </w:pPr>
      <w:r w:rsidRPr="006F164A">
        <w:rPr>
          <w:rFonts w:ascii="Arial Narrow" w:hAnsi="Arial Narrow"/>
          <w:sz w:val="22"/>
          <w:szCs w:val="22"/>
        </w:rPr>
        <w:t>с невозможностью осуществить права, закрепленные инвестиционными паями;</w:t>
      </w:r>
    </w:p>
    <w:p w14:paraId="44D4D9E6" w14:textId="77777777" w:rsidR="00AD7110" w:rsidRPr="006F164A" w:rsidRDefault="00AD7110" w:rsidP="00DC7ADA">
      <w:pPr>
        <w:pStyle w:val="a9"/>
        <w:keepNext/>
        <w:keepLines/>
        <w:numPr>
          <w:ilvl w:val="0"/>
          <w:numId w:val="7"/>
        </w:numPr>
        <w:tabs>
          <w:tab w:val="left" w:pos="993"/>
        </w:tabs>
        <w:autoSpaceDE w:val="0"/>
        <w:autoSpaceDN w:val="0"/>
        <w:adjustRightInd w:val="0"/>
        <w:ind w:left="993" w:right="-23" w:hanging="426"/>
        <w:jc w:val="both"/>
        <w:rPr>
          <w:rFonts w:ascii="Arial Narrow" w:hAnsi="Arial Narrow"/>
          <w:sz w:val="22"/>
          <w:szCs w:val="22"/>
        </w:rPr>
      </w:pPr>
      <w:r w:rsidRPr="006F164A">
        <w:rPr>
          <w:rFonts w:ascii="Arial Narrow" w:hAnsi="Arial Narrow"/>
          <w:sz w:val="22"/>
          <w:szCs w:val="22"/>
        </w:rPr>
        <w:t>с необоснованным отказом в открытии лицевого счета в указанном реестре.</w:t>
      </w:r>
    </w:p>
    <w:p w14:paraId="34B82EC9"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настоящим пунктом.</w:t>
      </w:r>
    </w:p>
    <w:p w14:paraId="18E7B3E2"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Управляющая компания несет субсидиарную с регистратором ответственность, предусмотренную настоящим пунктом. </w:t>
      </w:r>
    </w:p>
    <w:p w14:paraId="0BEC96EF"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 иным лицам, предусмотренным настоящим пунктом.</w:t>
      </w:r>
    </w:p>
    <w:p w14:paraId="0E66FA49"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110.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указанных обязанностей оказалось невозможным вследствие обстоятельств непреодолимой силы либо умысла приобретателя или владельца инвестиционных паев.</w:t>
      </w:r>
    </w:p>
    <w:p w14:paraId="1F9C837C" w14:textId="77777777" w:rsidR="00AD7110" w:rsidRPr="006F164A" w:rsidRDefault="00AD7110" w:rsidP="00DC7ADA">
      <w:pPr>
        <w:keepNext/>
        <w:keepLines/>
        <w:tabs>
          <w:tab w:val="left" w:pos="993"/>
          <w:tab w:val="left" w:pos="2352"/>
        </w:tabs>
        <w:ind w:right="-23" w:firstLine="567"/>
        <w:jc w:val="both"/>
        <w:rPr>
          <w:rFonts w:ascii="Arial Narrow" w:hAnsi="Arial Narrow"/>
          <w:sz w:val="22"/>
          <w:szCs w:val="22"/>
        </w:rPr>
      </w:pPr>
    </w:p>
    <w:p w14:paraId="388DE969" w14:textId="68F9BF95" w:rsidR="00AD7110" w:rsidRPr="006F164A" w:rsidRDefault="00AD7110" w:rsidP="00DC7ADA">
      <w:pPr>
        <w:pStyle w:val="1"/>
        <w:tabs>
          <w:tab w:val="left" w:pos="993"/>
        </w:tabs>
        <w:spacing w:before="0" w:after="0"/>
        <w:ind w:right="-23" w:firstLine="567"/>
        <w:jc w:val="center"/>
        <w:rPr>
          <w:rFonts w:ascii="Arial Narrow" w:hAnsi="Arial Narrow" w:cs="Times New Roman"/>
          <w:b/>
          <w:bCs/>
          <w:color w:val="auto"/>
          <w:sz w:val="22"/>
          <w:szCs w:val="22"/>
        </w:rPr>
      </w:pPr>
      <w:bookmarkStart w:id="34" w:name="p_1012"/>
      <w:bookmarkEnd w:id="34"/>
      <w:r w:rsidRPr="006F164A">
        <w:rPr>
          <w:rFonts w:ascii="Arial Narrow" w:hAnsi="Arial Narrow" w:cs="Times New Roman"/>
          <w:b/>
          <w:bCs/>
          <w:color w:val="auto"/>
          <w:sz w:val="22"/>
          <w:szCs w:val="22"/>
        </w:rPr>
        <w:t>XIII. Прекращение Фонда</w:t>
      </w:r>
    </w:p>
    <w:p w14:paraId="291E2707" w14:textId="77777777" w:rsidR="00740EDE" w:rsidRPr="006F164A" w:rsidRDefault="00740EDE" w:rsidP="00DC7ADA">
      <w:pPr>
        <w:keepNext/>
        <w:keepLines/>
        <w:rPr>
          <w:rFonts w:ascii="Arial Narrow" w:hAnsi="Arial Narrow"/>
          <w:sz w:val="22"/>
          <w:szCs w:val="22"/>
        </w:rPr>
      </w:pPr>
    </w:p>
    <w:p w14:paraId="37402614"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35" w:name="p_97"/>
      <w:bookmarkEnd w:id="35"/>
      <w:r w:rsidRPr="006F164A">
        <w:rPr>
          <w:rFonts w:ascii="Arial Narrow" w:hAnsi="Arial Narrow"/>
          <w:sz w:val="22"/>
          <w:szCs w:val="22"/>
        </w:rPr>
        <w:t>111. Основания прекращения Фонда.</w:t>
      </w:r>
    </w:p>
    <w:p w14:paraId="3301AB4D"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Прекращение Фонда </w:t>
      </w:r>
      <w:r w:rsidRPr="006F164A">
        <w:rPr>
          <w:rFonts w:ascii="Arial Narrow" w:hAnsi="Arial Narrow" w:cs="Arial Narrow"/>
          <w:sz w:val="22"/>
          <w:szCs w:val="22"/>
          <w:lang w:eastAsia="ru-RU"/>
        </w:rPr>
        <w:t xml:space="preserve">осуществляется </w:t>
      </w:r>
      <w:r w:rsidRPr="006F164A">
        <w:rPr>
          <w:rFonts w:ascii="Arial Narrow" w:hAnsi="Arial Narrow"/>
          <w:sz w:val="22"/>
          <w:szCs w:val="22"/>
        </w:rPr>
        <w:t>в случаях, если:</w:t>
      </w:r>
    </w:p>
    <w:p w14:paraId="6215813D"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 принята (приняты) заявка (заявки) на погашение всех инвестиционных паев;</w:t>
      </w:r>
    </w:p>
    <w:p w14:paraId="6E0BD9F3" w14:textId="6D5C64BC"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sz w:val="22"/>
          <w:szCs w:val="22"/>
        </w:rPr>
        <w:t xml:space="preserve">2) принята (приняты) в течение одного </w:t>
      </w:r>
      <w:r w:rsidRPr="006F164A">
        <w:rPr>
          <w:rFonts w:ascii="Arial Narrow" w:hAnsi="Arial Narrow" w:cs="Arial Narrow"/>
          <w:sz w:val="22"/>
          <w:szCs w:val="22"/>
          <w:lang w:eastAsia="ru-RU"/>
        </w:rPr>
        <w:t>рабочего</w:t>
      </w:r>
      <w:r w:rsidRPr="006F164A">
        <w:rPr>
          <w:rFonts w:ascii="Arial Narrow" w:hAnsi="Arial Narrow"/>
          <w:sz w:val="22"/>
          <w:szCs w:val="22"/>
        </w:rPr>
        <w:t xml:space="preserve"> дня заявка (заявки) на погашение 75 и более процентов инвестиционных паев при отсутствии в течении этого дня оснований для выдачи инвестиционных паев</w:t>
      </w:r>
      <w:r w:rsidR="007B31D8" w:rsidRPr="006F164A">
        <w:rPr>
          <w:rFonts w:ascii="Arial Narrow" w:hAnsi="Arial Narrow"/>
          <w:sz w:val="22"/>
          <w:szCs w:val="22"/>
        </w:rPr>
        <w:t>;</w:t>
      </w:r>
    </w:p>
    <w:p w14:paraId="57B5227B" w14:textId="77777777" w:rsidR="00AD7110" w:rsidRPr="006F164A" w:rsidRDefault="00AD7110"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3) аннулирована </w:t>
      </w:r>
      <w:bookmarkStart w:id="36" w:name="_Hlk56184317"/>
      <w:r w:rsidRPr="006F164A">
        <w:rPr>
          <w:rFonts w:ascii="Arial Narrow" w:hAnsi="Arial Narrow"/>
          <w:sz w:val="22"/>
          <w:szCs w:val="22"/>
        </w:rPr>
        <w:t xml:space="preserve">(прекратила действие) </w:t>
      </w:r>
      <w:bookmarkEnd w:id="36"/>
      <w:r w:rsidRPr="006F164A">
        <w:rPr>
          <w:rFonts w:ascii="Arial Narrow" w:hAnsi="Arial Narrow"/>
          <w:sz w:val="22"/>
          <w:szCs w:val="22"/>
        </w:rPr>
        <w:t xml:space="preserve">лицензия управляющей компании </w:t>
      </w:r>
      <w:r w:rsidRPr="006F164A">
        <w:rPr>
          <w:rFonts w:ascii="Arial Narrow" w:hAnsi="Arial Narrow" w:cs="Arial Narrow"/>
          <w:sz w:val="22"/>
          <w:szCs w:val="22"/>
          <w:lang w:eastAsia="ru-RU"/>
        </w:rPr>
        <w:t>у управляющей компании</w:t>
      </w:r>
      <w:r w:rsidRPr="006F164A">
        <w:rPr>
          <w:rFonts w:ascii="Arial Narrow" w:hAnsi="Arial Narrow"/>
          <w:sz w:val="22"/>
          <w:szCs w:val="22"/>
        </w:rPr>
        <w:t>;</w:t>
      </w:r>
    </w:p>
    <w:p w14:paraId="5AF8B567" w14:textId="77777777" w:rsidR="00AD7110" w:rsidRPr="006F164A" w:rsidRDefault="00AD7110"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4) аннулирована (прекратила действие) лицензия специализированного депозитария </w:t>
      </w:r>
      <w:r w:rsidRPr="006F164A">
        <w:rPr>
          <w:rFonts w:ascii="Arial Narrow" w:hAnsi="Arial Narrow" w:cs="Arial Narrow"/>
          <w:sz w:val="22"/>
          <w:szCs w:val="22"/>
          <w:lang w:eastAsia="ru-RU"/>
        </w:rPr>
        <w:t>у специализированного депозитария</w:t>
      </w:r>
      <w:r w:rsidRPr="006F164A">
        <w:rPr>
          <w:rFonts w:ascii="Arial Narrow" w:hAnsi="Arial Narrow"/>
          <w:sz w:val="22"/>
          <w:szCs w:val="22"/>
        </w:rPr>
        <w:t xml:space="preserve"> и в течение 3 месяцев со дня принятия  аннулирования </w:t>
      </w:r>
      <w:bookmarkStart w:id="37" w:name="_Hlk56184328"/>
      <w:r w:rsidRPr="006F164A">
        <w:rPr>
          <w:rFonts w:ascii="Arial Narrow" w:hAnsi="Arial Narrow"/>
          <w:sz w:val="22"/>
          <w:szCs w:val="22"/>
        </w:rPr>
        <w:t xml:space="preserve">(прекращения действия) </w:t>
      </w:r>
      <w:bookmarkEnd w:id="37"/>
      <w:r w:rsidRPr="006F164A">
        <w:rPr>
          <w:rFonts w:ascii="Arial Narrow" w:hAnsi="Arial Narrow" w:cs="Arial Narrow"/>
          <w:sz w:val="22"/>
          <w:szCs w:val="22"/>
          <w:lang w:eastAsia="ru-RU"/>
        </w:rPr>
        <w:t>указанной</w:t>
      </w:r>
      <w:r w:rsidRPr="006F164A">
        <w:rPr>
          <w:rFonts w:ascii="Arial Narrow" w:hAnsi="Arial Narrow"/>
          <w:sz w:val="22"/>
          <w:szCs w:val="22"/>
        </w:rPr>
        <w:t xml:space="preserve">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12541FC4" w14:textId="77777777" w:rsidR="00AD7110" w:rsidRPr="006F164A" w:rsidRDefault="00AD7110"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5) управляющей компанией принято соответствующее решение;</w:t>
      </w:r>
    </w:p>
    <w:p w14:paraId="40535288" w14:textId="77777777" w:rsidR="00AD7110" w:rsidRPr="006F164A" w:rsidRDefault="00AD7110"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6) наступили иные основания, предусмотренные Федеральным законом "Об инвестиционных фондах".</w:t>
      </w:r>
    </w:p>
    <w:p w14:paraId="57920B50"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bookmarkStart w:id="38" w:name="p_98"/>
      <w:bookmarkEnd w:id="38"/>
      <w:r w:rsidRPr="006F164A">
        <w:rPr>
          <w:rFonts w:ascii="Arial Narrow" w:hAnsi="Arial Narrow"/>
          <w:sz w:val="22"/>
          <w:szCs w:val="22"/>
        </w:rPr>
        <w:t xml:space="preserve">112. Прекращение Фонда осуществляется в порядке, предусмотренном </w:t>
      </w:r>
      <w:hyperlink r:id="rId10" w:history="1">
        <w:r w:rsidRPr="006F164A">
          <w:rPr>
            <w:rFonts w:ascii="Arial Narrow" w:hAnsi="Arial Narrow" w:cs="Arial Narrow"/>
            <w:sz w:val="22"/>
            <w:szCs w:val="22"/>
            <w:lang w:eastAsia="ru-RU"/>
          </w:rPr>
          <w:t>главой 5</w:t>
        </w:r>
      </w:hyperlink>
      <w:r w:rsidRPr="006F164A">
        <w:rPr>
          <w:rFonts w:ascii="Arial Narrow" w:hAnsi="Arial Narrow" w:cs="Arial Narrow"/>
          <w:sz w:val="22"/>
          <w:szCs w:val="22"/>
          <w:lang w:eastAsia="ru-RU"/>
        </w:rPr>
        <w:t xml:space="preserve"> </w:t>
      </w:r>
      <w:r w:rsidRPr="006F164A">
        <w:rPr>
          <w:rFonts w:ascii="Arial Narrow" w:hAnsi="Arial Narrow"/>
          <w:sz w:val="22"/>
          <w:szCs w:val="22"/>
        </w:rPr>
        <w:t>Федерального закона "Об инвестиционных фондах".</w:t>
      </w:r>
    </w:p>
    <w:p w14:paraId="18C8E916" w14:textId="77777777" w:rsidR="00AD7110" w:rsidRPr="006F164A" w:rsidRDefault="00AD7110"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lastRenderedPageBreak/>
        <w:t>113.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1(один) процент от суммы денежных средств, составляющих Фонд и поступивших в него после реализации составляющего его имущества, за вычетом:</w:t>
      </w:r>
    </w:p>
    <w:p w14:paraId="6EA2AF7B"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  задолженности перед кредиторами, требования которых должны удовлетворяться за счет имущества, составляющего Фонд;</w:t>
      </w:r>
    </w:p>
    <w:p w14:paraId="7232EE41"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2) сумм вознаграждений управляющей компании, специализированного депозитария, регистратора, начисленных на день возникновения основания прекращения Фонда;</w:t>
      </w:r>
    </w:p>
    <w:p w14:paraId="26EB1519"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23951FB3"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 xml:space="preserve">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w:t>
      </w:r>
      <w:hyperlink r:id="rId11" w:history="1">
        <w:r w:rsidRPr="006F164A">
          <w:rPr>
            <w:rFonts w:ascii="Arial Narrow" w:hAnsi="Arial Narrow" w:cs="Arial Narrow"/>
            <w:sz w:val="22"/>
            <w:szCs w:val="22"/>
            <w:lang w:eastAsia="ru-RU"/>
          </w:rPr>
          <w:t>статьей 32</w:t>
        </w:r>
      </w:hyperlink>
      <w:r w:rsidRPr="006F164A">
        <w:rPr>
          <w:rFonts w:ascii="Arial Narrow" w:hAnsi="Arial Narrow" w:cs="Arial Narrow"/>
          <w:sz w:val="22"/>
          <w:szCs w:val="22"/>
          <w:lang w:eastAsia="ru-RU"/>
        </w:rPr>
        <w:t xml:space="preserve"> Федерального закона "Об инвестиционных фондах".</w:t>
      </w:r>
    </w:p>
    <w:p w14:paraId="2AEDD1AC"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114. Порядок выплаты денежной компенсации в связи с погашением инвестиционных паев при прекращении Фонда.</w:t>
      </w:r>
    </w:p>
    <w:p w14:paraId="00917D71"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Денежная компенсация перечисляется на один из следующих счетов:</w:t>
      </w:r>
    </w:p>
    <w:p w14:paraId="6886163D"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на специальный депозитарный счет номинального держателя или на банковский счет лица, которому были погашены инвестиционные паи;</w:t>
      </w:r>
    </w:p>
    <w:p w14:paraId="7B101938"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cs="Arial Narrow"/>
          <w:sz w:val="22"/>
          <w:szCs w:val="22"/>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33A476B3"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Narrow"/>
          <w:sz w:val="22"/>
          <w:szCs w:val="22"/>
          <w:lang w:eastAsia="ru-RU"/>
        </w:rPr>
      </w:pPr>
      <w:r w:rsidRPr="006F164A">
        <w:rPr>
          <w:rFonts w:ascii="Arial Narrow" w:hAnsi="Arial Narrow"/>
          <w:sz w:val="22"/>
          <w:szCs w:val="22"/>
        </w:rPr>
        <w:t>115. П</w:t>
      </w:r>
      <w:r w:rsidRPr="006F164A">
        <w:rPr>
          <w:rFonts w:ascii="Arial Narrow" w:hAnsi="Arial Narrow" w:cs="Arial Narrow"/>
          <w:sz w:val="22"/>
          <w:szCs w:val="22"/>
          <w:lang w:eastAsia="ru-RU"/>
        </w:rPr>
        <w:t>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476A8685" w14:textId="77777777" w:rsidR="00AD7110" w:rsidRPr="006F164A" w:rsidRDefault="00AD7110" w:rsidP="00DC7ADA">
      <w:pPr>
        <w:keepNext/>
        <w:keepLines/>
        <w:tabs>
          <w:tab w:val="left" w:pos="993"/>
        </w:tabs>
        <w:ind w:right="-23" w:firstLine="567"/>
        <w:jc w:val="both"/>
        <w:rPr>
          <w:rFonts w:ascii="Arial Narrow" w:hAnsi="Arial Narrow"/>
          <w:sz w:val="22"/>
          <w:szCs w:val="22"/>
        </w:rPr>
      </w:pPr>
    </w:p>
    <w:p w14:paraId="5CB77FD2" w14:textId="77777777" w:rsidR="00AD7110" w:rsidRPr="006F164A" w:rsidRDefault="00AD7110" w:rsidP="00DC7ADA">
      <w:pPr>
        <w:pStyle w:val="1"/>
        <w:tabs>
          <w:tab w:val="left" w:pos="993"/>
        </w:tabs>
        <w:spacing w:before="0" w:after="0"/>
        <w:ind w:right="-23" w:firstLine="567"/>
        <w:jc w:val="center"/>
        <w:rPr>
          <w:rFonts w:ascii="Arial Narrow" w:hAnsi="Arial Narrow" w:cs="Times New Roman"/>
          <w:b/>
          <w:bCs/>
          <w:sz w:val="22"/>
          <w:szCs w:val="22"/>
        </w:rPr>
      </w:pPr>
      <w:bookmarkStart w:id="39" w:name="p_1013"/>
      <w:bookmarkEnd w:id="39"/>
      <w:r w:rsidRPr="006F164A">
        <w:rPr>
          <w:rFonts w:ascii="Arial Narrow" w:hAnsi="Arial Narrow" w:cs="Times New Roman"/>
          <w:b/>
          <w:bCs/>
          <w:color w:val="auto"/>
          <w:sz w:val="22"/>
          <w:szCs w:val="22"/>
        </w:rPr>
        <w:t>XIV. Внесение изменений и дополнений в Правила</w:t>
      </w:r>
    </w:p>
    <w:p w14:paraId="06AF7D86" w14:textId="77777777" w:rsidR="00AD7110" w:rsidRPr="006F164A" w:rsidRDefault="00AD7110" w:rsidP="00DC7ADA">
      <w:pPr>
        <w:keepNext/>
        <w:keepLines/>
        <w:tabs>
          <w:tab w:val="left" w:pos="993"/>
        </w:tabs>
        <w:ind w:right="-23" w:firstLine="567"/>
        <w:jc w:val="center"/>
        <w:rPr>
          <w:rFonts w:ascii="Arial Narrow" w:hAnsi="Arial Narrow"/>
          <w:sz w:val="22"/>
          <w:szCs w:val="22"/>
        </w:rPr>
      </w:pPr>
    </w:p>
    <w:p w14:paraId="156F362E" w14:textId="77777777" w:rsidR="00AD7110" w:rsidRPr="006F164A" w:rsidRDefault="00AD7110" w:rsidP="00DC7ADA">
      <w:pPr>
        <w:keepNext/>
        <w:keepLines/>
        <w:tabs>
          <w:tab w:val="left" w:pos="993"/>
        </w:tabs>
        <w:ind w:right="-23" w:firstLine="567"/>
        <w:jc w:val="both"/>
        <w:rPr>
          <w:rFonts w:ascii="Arial Narrow" w:hAnsi="Arial Narrow"/>
          <w:sz w:val="22"/>
          <w:szCs w:val="22"/>
        </w:rPr>
      </w:pPr>
      <w:bookmarkStart w:id="40" w:name="p_99"/>
      <w:bookmarkEnd w:id="40"/>
      <w:r w:rsidRPr="006F164A">
        <w:rPr>
          <w:rFonts w:ascii="Arial Narrow" w:hAnsi="Arial Narrow"/>
          <w:sz w:val="22"/>
          <w:szCs w:val="22"/>
        </w:rPr>
        <w:t xml:space="preserve">116. Изменения и дополнения, вносимые в Правила, вступают в силу при условии их регистрации </w:t>
      </w:r>
      <w:r w:rsidRPr="006F164A">
        <w:rPr>
          <w:rFonts w:ascii="Arial Narrow" w:hAnsi="Arial Narrow"/>
          <w:b/>
          <w:sz w:val="22"/>
          <w:szCs w:val="22"/>
        </w:rPr>
        <w:t>Банком России</w:t>
      </w:r>
      <w:r w:rsidRPr="006F164A">
        <w:rPr>
          <w:rFonts w:ascii="Arial Narrow" w:hAnsi="Arial Narrow"/>
          <w:sz w:val="22"/>
          <w:szCs w:val="22"/>
        </w:rPr>
        <w:t>.</w:t>
      </w:r>
    </w:p>
    <w:p w14:paraId="667E3489" w14:textId="77777777" w:rsidR="00AD7110" w:rsidRPr="006F164A" w:rsidRDefault="00AD7110" w:rsidP="00DC7ADA">
      <w:pPr>
        <w:keepNext/>
        <w:keepLines/>
        <w:tabs>
          <w:tab w:val="left" w:pos="993"/>
        </w:tabs>
        <w:ind w:right="-23" w:firstLine="567"/>
        <w:jc w:val="both"/>
        <w:rPr>
          <w:rFonts w:ascii="Arial Narrow" w:hAnsi="Arial Narrow"/>
          <w:sz w:val="22"/>
          <w:szCs w:val="22"/>
        </w:rPr>
      </w:pPr>
      <w:r w:rsidRPr="006F164A">
        <w:rPr>
          <w:rFonts w:ascii="Arial Narrow" w:hAnsi="Arial Narrow"/>
          <w:sz w:val="22"/>
          <w:szCs w:val="22"/>
        </w:rPr>
        <w:t xml:space="preserve">117. Сообщение о регистрации изменений и дополнений, вносимых в Правила, раскрывается в соответствии с  законодательством Российской Федерации об инвестиционных фондах. </w:t>
      </w:r>
    </w:p>
    <w:p w14:paraId="12B263F5"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118. Изменения и дополнения, вносимые в Правила, вступают в силу со дня раскрытия сообщения об их регистрации, за исключением изменений и дополнений, предусмотренных пунктами </w:t>
      </w:r>
      <w:r w:rsidRPr="006F164A">
        <w:rPr>
          <w:rFonts w:ascii="Arial Narrow" w:hAnsi="Arial Narrow"/>
          <w:b/>
          <w:sz w:val="22"/>
          <w:szCs w:val="22"/>
        </w:rPr>
        <w:t>119 и 120</w:t>
      </w:r>
      <w:r w:rsidRPr="006F164A">
        <w:rPr>
          <w:rFonts w:ascii="Arial Narrow" w:hAnsi="Arial Narrow"/>
          <w:sz w:val="22"/>
          <w:szCs w:val="22"/>
        </w:rPr>
        <w:t xml:space="preserve"> настоящих Правил.</w:t>
      </w:r>
    </w:p>
    <w:p w14:paraId="60B16EF7"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119. Изменения и дополнения, вносимые в Правила, вступают в силу по истечении одного месяца со дня раскрытия сообщения о регистрации таких изменений и дополнений </w:t>
      </w:r>
      <w:r w:rsidRPr="006F164A">
        <w:rPr>
          <w:rFonts w:ascii="Arial Narrow" w:hAnsi="Arial Narrow"/>
          <w:b/>
          <w:bCs/>
          <w:sz w:val="22"/>
          <w:szCs w:val="22"/>
        </w:rPr>
        <w:t>Банком России</w:t>
      </w:r>
      <w:r w:rsidRPr="006F164A">
        <w:rPr>
          <w:rFonts w:ascii="Arial Narrow" w:hAnsi="Arial Narrow"/>
          <w:sz w:val="22"/>
          <w:szCs w:val="22"/>
        </w:rPr>
        <w:t>, если они связаны:</w:t>
      </w:r>
      <w:r w:rsidRPr="006F164A">
        <w:rPr>
          <w:rFonts w:ascii="Arial Narrow" w:hAnsi="Arial Narrow" w:cs="Arial Narrow"/>
          <w:sz w:val="22"/>
          <w:szCs w:val="22"/>
          <w:lang w:eastAsia="ru-RU"/>
        </w:rPr>
        <w:t xml:space="preserve"> </w:t>
      </w:r>
    </w:p>
    <w:p w14:paraId="11FAE614"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 с изменением инвестиционной декларации Фонда;</w:t>
      </w:r>
    </w:p>
    <w:p w14:paraId="615959C4"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2) с увеличением размера вознаграждения управляющей компании, специализированного депозитария, регистратора;</w:t>
      </w:r>
    </w:p>
    <w:p w14:paraId="3BD59F80"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3) с увеличением расходов и (или) расширением перечня расходов, подлежащих оплате за счет имущества, составляющего Фонд;</w:t>
      </w:r>
    </w:p>
    <w:p w14:paraId="0D54CF8A"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4) с введением скидок в связи с погашением инвестиционных паев или увеличением их размеров;</w:t>
      </w:r>
    </w:p>
    <w:p w14:paraId="09AA930A"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lang w:eastAsia="ru-RU"/>
        </w:rPr>
      </w:pPr>
      <w:r w:rsidRPr="006F164A">
        <w:rPr>
          <w:rFonts w:ascii="Arial Narrow" w:hAnsi="Arial Narrow"/>
          <w:sz w:val="22"/>
          <w:szCs w:val="22"/>
          <w:lang w:eastAsia="ru-RU"/>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FD7990F"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6) с иными изменениями и дополнениями, предусмотренными </w:t>
      </w:r>
      <w:r w:rsidRPr="006F164A">
        <w:rPr>
          <w:rFonts w:ascii="Arial Narrow" w:hAnsi="Arial Narrow"/>
          <w:b/>
          <w:bCs/>
          <w:sz w:val="22"/>
          <w:szCs w:val="22"/>
        </w:rPr>
        <w:t>нормативными актами Банка России</w:t>
      </w:r>
      <w:r w:rsidRPr="006F164A">
        <w:rPr>
          <w:rFonts w:ascii="Arial Narrow" w:hAnsi="Arial Narrow"/>
          <w:sz w:val="22"/>
          <w:szCs w:val="22"/>
        </w:rPr>
        <w:t>.</w:t>
      </w:r>
    </w:p>
    <w:p w14:paraId="3D17B7A8"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 xml:space="preserve">120. Изменения </w:t>
      </w:r>
      <w:r w:rsidRPr="006F164A">
        <w:rPr>
          <w:rFonts w:ascii="Arial Narrow" w:hAnsi="Arial Narrow" w:cs="Arial Narrow"/>
          <w:sz w:val="22"/>
          <w:szCs w:val="22"/>
          <w:lang w:eastAsia="ru-RU"/>
        </w:rPr>
        <w:t xml:space="preserve">и дополнения, вносимые </w:t>
      </w:r>
      <w:r w:rsidRPr="006F164A">
        <w:rPr>
          <w:rFonts w:ascii="Arial Narrow" w:hAnsi="Arial Narrow"/>
          <w:sz w:val="22"/>
          <w:szCs w:val="22"/>
        </w:rPr>
        <w:t xml:space="preserve">  в Правила, вступают в силу со дня их регистрации </w:t>
      </w:r>
      <w:r w:rsidRPr="006F164A">
        <w:rPr>
          <w:rFonts w:ascii="Arial Narrow" w:hAnsi="Arial Narrow"/>
          <w:b/>
          <w:bCs/>
          <w:sz w:val="22"/>
          <w:szCs w:val="22"/>
        </w:rPr>
        <w:t>Банком России</w:t>
      </w:r>
      <w:r w:rsidRPr="006F164A">
        <w:rPr>
          <w:rFonts w:ascii="Arial Narrow" w:hAnsi="Arial Narrow"/>
          <w:sz w:val="22"/>
          <w:szCs w:val="22"/>
        </w:rPr>
        <w:t>, если они касаются:</w:t>
      </w:r>
    </w:p>
    <w:p w14:paraId="51ED6E63"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 изменения наименований управляющей компании, специализированного депозитария, регистратора, либо иных сведений об указанных лицах;</w:t>
      </w:r>
    </w:p>
    <w:p w14:paraId="1CB0BB50"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430E9C64"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3) отмены скидок (надбавок) или уменьшения их размеров;</w:t>
      </w:r>
    </w:p>
    <w:p w14:paraId="2292883D"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b/>
          <w:bCs/>
          <w:sz w:val="22"/>
          <w:szCs w:val="22"/>
        </w:rPr>
      </w:pPr>
      <w:r w:rsidRPr="006F164A">
        <w:rPr>
          <w:rFonts w:ascii="Arial Narrow" w:hAnsi="Arial Narrow"/>
          <w:sz w:val="22"/>
          <w:szCs w:val="22"/>
        </w:rPr>
        <w:t xml:space="preserve">4) иных положений, предусмотренных </w:t>
      </w:r>
      <w:bookmarkStart w:id="41" w:name="_Hlk53064772"/>
      <w:r w:rsidRPr="006F164A">
        <w:rPr>
          <w:rFonts w:ascii="Arial Narrow" w:hAnsi="Arial Narrow"/>
          <w:b/>
          <w:bCs/>
          <w:sz w:val="22"/>
          <w:szCs w:val="22"/>
        </w:rPr>
        <w:t xml:space="preserve">нормативными актами </w:t>
      </w:r>
      <w:bookmarkEnd w:id="41"/>
      <w:r w:rsidRPr="006F164A">
        <w:rPr>
          <w:rFonts w:ascii="Arial Narrow" w:hAnsi="Arial Narrow"/>
          <w:b/>
          <w:bCs/>
          <w:sz w:val="22"/>
          <w:szCs w:val="22"/>
        </w:rPr>
        <w:t>Банка России.</w:t>
      </w:r>
    </w:p>
    <w:p w14:paraId="6A8152D1"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cs="Arial Narrow"/>
          <w:sz w:val="22"/>
          <w:szCs w:val="22"/>
          <w:lang w:eastAsia="ru-RU"/>
        </w:rPr>
        <w:t xml:space="preserve"> </w:t>
      </w:r>
    </w:p>
    <w:p w14:paraId="7E5300C7" w14:textId="77777777" w:rsidR="00AD7110" w:rsidRPr="006F164A" w:rsidRDefault="00AD7110" w:rsidP="00DC7ADA">
      <w:pPr>
        <w:pStyle w:val="1"/>
        <w:tabs>
          <w:tab w:val="left" w:pos="993"/>
        </w:tabs>
        <w:spacing w:before="0" w:after="0"/>
        <w:ind w:right="-23" w:firstLine="567"/>
        <w:jc w:val="center"/>
        <w:rPr>
          <w:rFonts w:ascii="Arial Narrow" w:hAnsi="Arial Narrow" w:cs="Times New Roman"/>
          <w:b/>
          <w:bCs/>
          <w:color w:val="auto"/>
          <w:sz w:val="22"/>
          <w:szCs w:val="22"/>
        </w:rPr>
      </w:pPr>
      <w:r w:rsidRPr="006F164A">
        <w:rPr>
          <w:rFonts w:ascii="Arial Narrow" w:hAnsi="Arial Narrow" w:cs="Times New Roman"/>
          <w:b/>
          <w:bCs/>
          <w:color w:val="auto"/>
          <w:sz w:val="22"/>
          <w:szCs w:val="22"/>
        </w:rPr>
        <w:t>XV. Иные сведения и положения</w:t>
      </w:r>
    </w:p>
    <w:p w14:paraId="5151BEDD" w14:textId="77777777" w:rsidR="00AD7110" w:rsidRPr="006F164A" w:rsidRDefault="00AD7110" w:rsidP="00DC7ADA">
      <w:pPr>
        <w:pStyle w:val="1"/>
        <w:tabs>
          <w:tab w:val="left" w:pos="993"/>
        </w:tabs>
        <w:spacing w:before="0" w:after="0"/>
        <w:ind w:right="-23" w:firstLine="567"/>
        <w:rPr>
          <w:rFonts w:ascii="Arial Narrow" w:hAnsi="Arial Narrow" w:cs="Times New Roman"/>
          <w:bCs/>
          <w:sz w:val="22"/>
          <w:szCs w:val="22"/>
        </w:rPr>
      </w:pPr>
    </w:p>
    <w:p w14:paraId="481405C4"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t>121.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14:paraId="432E161B"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sz w:val="22"/>
          <w:szCs w:val="22"/>
        </w:rPr>
      </w:pPr>
      <w:r w:rsidRPr="006F164A">
        <w:rPr>
          <w:rFonts w:ascii="Arial Narrow" w:hAnsi="Arial Narrow"/>
          <w:sz w:val="22"/>
          <w:szCs w:val="22"/>
        </w:rPr>
        <w:lastRenderedPageBreak/>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A12E4D8" w14:textId="77777777" w:rsidR="00AD7110" w:rsidRPr="006F164A" w:rsidRDefault="00AD7110" w:rsidP="00DC7ADA">
      <w:pPr>
        <w:keepNext/>
        <w:keepLines/>
        <w:tabs>
          <w:tab w:val="left" w:pos="993"/>
        </w:tabs>
        <w:autoSpaceDE w:val="0"/>
        <w:autoSpaceDN w:val="0"/>
        <w:adjustRightInd w:val="0"/>
        <w:ind w:right="-23" w:firstLine="567"/>
        <w:jc w:val="both"/>
        <w:rPr>
          <w:rFonts w:ascii="Arial Narrow" w:hAnsi="Arial Narrow" w:cs="Arial"/>
          <w:sz w:val="22"/>
          <w:szCs w:val="22"/>
          <w:lang w:eastAsia="ru-RU"/>
        </w:rPr>
      </w:pPr>
      <w:r w:rsidRPr="006F164A">
        <w:rPr>
          <w:rFonts w:ascii="Arial Narrow" w:hAnsi="Arial Narrow" w:cs="Arial"/>
          <w:sz w:val="22"/>
          <w:szCs w:val="22"/>
          <w:lang w:eastAsia="ru-RU"/>
        </w:rPr>
        <w:t xml:space="preserve">Владелец инвестиционных паев – физическое лицо, у которого изменился статус налогового резидента (нерезидента) Российской Федерации на дату подачи заявки на погашение инвестиционных паев, обязан уведомить управляющую компанию об изменении указанного статуса и предоставить управляющей компании подтверждающие такое изменение документы не позднее даты подачи заявки на погашение инвестиционных паев. </w:t>
      </w:r>
    </w:p>
    <w:p w14:paraId="1E3C7979" w14:textId="77777777" w:rsidR="00AD7110" w:rsidRPr="006F164A" w:rsidRDefault="00AD7110" w:rsidP="00DC7ADA">
      <w:pPr>
        <w:keepNext/>
        <w:keepLines/>
        <w:rPr>
          <w:rFonts w:ascii="Arial Narrow" w:hAnsi="Arial Narrow"/>
          <w:sz w:val="22"/>
          <w:szCs w:val="22"/>
        </w:rPr>
      </w:pPr>
    </w:p>
    <w:p w14:paraId="34AA5FE2" w14:textId="77777777" w:rsidR="00AD7110" w:rsidRPr="006F164A" w:rsidRDefault="00AD7110" w:rsidP="00DC7ADA">
      <w:pPr>
        <w:keepNext/>
        <w:keepLines/>
        <w:rPr>
          <w:rFonts w:ascii="Arial Narrow" w:hAnsi="Arial Narrow"/>
          <w:sz w:val="22"/>
          <w:szCs w:val="22"/>
        </w:rPr>
      </w:pPr>
    </w:p>
    <w:p w14:paraId="6B0A7A70" w14:textId="77777777" w:rsidR="00AD7110" w:rsidRPr="006F164A" w:rsidRDefault="00AD7110" w:rsidP="00DC7ADA">
      <w:pPr>
        <w:keepNext/>
        <w:keepLines/>
        <w:rPr>
          <w:rFonts w:ascii="Arial Narrow" w:hAnsi="Arial Narrow"/>
          <w:sz w:val="22"/>
          <w:szCs w:val="22"/>
        </w:rPr>
      </w:pPr>
    </w:p>
    <w:p w14:paraId="6A65179D" w14:textId="77777777" w:rsidR="00410374" w:rsidRPr="006F164A" w:rsidRDefault="00410374" w:rsidP="00DC7ADA">
      <w:pPr>
        <w:keepNext/>
        <w:keepLines/>
        <w:tabs>
          <w:tab w:val="left" w:pos="993"/>
        </w:tabs>
        <w:autoSpaceDE w:val="0"/>
        <w:autoSpaceDN w:val="0"/>
        <w:adjustRightInd w:val="0"/>
        <w:ind w:firstLine="567"/>
        <w:jc w:val="both"/>
        <w:rPr>
          <w:rFonts w:ascii="Arial Narrow" w:hAnsi="Arial Narrow"/>
          <w:b/>
          <w:sz w:val="22"/>
          <w:szCs w:val="22"/>
        </w:rPr>
      </w:pPr>
      <w:r w:rsidRPr="006F164A">
        <w:rPr>
          <w:rFonts w:ascii="Arial Narrow" w:hAnsi="Arial Narrow"/>
          <w:b/>
          <w:sz w:val="22"/>
          <w:szCs w:val="22"/>
        </w:rPr>
        <w:t>Генеральный директор</w:t>
      </w:r>
    </w:p>
    <w:p w14:paraId="4347DA38" w14:textId="77777777" w:rsidR="00410374" w:rsidRPr="006F164A" w:rsidRDefault="00410374" w:rsidP="00DC7ADA">
      <w:pPr>
        <w:keepNext/>
        <w:keepLines/>
        <w:tabs>
          <w:tab w:val="left" w:pos="993"/>
        </w:tabs>
        <w:autoSpaceDE w:val="0"/>
        <w:autoSpaceDN w:val="0"/>
        <w:adjustRightInd w:val="0"/>
        <w:ind w:firstLine="567"/>
        <w:jc w:val="both"/>
        <w:rPr>
          <w:rFonts w:ascii="Arial Narrow" w:hAnsi="Arial Narrow"/>
          <w:sz w:val="22"/>
          <w:szCs w:val="22"/>
        </w:rPr>
      </w:pPr>
      <w:r w:rsidRPr="006F164A">
        <w:rPr>
          <w:rFonts w:ascii="Arial Narrow" w:hAnsi="Arial Narrow"/>
          <w:b/>
          <w:sz w:val="22"/>
          <w:szCs w:val="22"/>
        </w:rPr>
        <w:t xml:space="preserve">АО «СОЛИД Менеджмент» </w:t>
      </w:r>
      <w:r w:rsidRPr="006F164A">
        <w:rPr>
          <w:rFonts w:ascii="Arial Narrow" w:hAnsi="Arial Narrow"/>
          <w:b/>
          <w:sz w:val="22"/>
          <w:szCs w:val="22"/>
        </w:rPr>
        <w:tab/>
      </w:r>
      <w:r w:rsidRPr="006F164A">
        <w:rPr>
          <w:rFonts w:ascii="Arial Narrow" w:hAnsi="Arial Narrow"/>
          <w:b/>
          <w:sz w:val="22"/>
          <w:szCs w:val="22"/>
        </w:rPr>
        <w:tab/>
        <w:t>_______________</w:t>
      </w:r>
      <w:r w:rsidRPr="006F164A">
        <w:rPr>
          <w:rFonts w:ascii="Arial Narrow" w:hAnsi="Arial Narrow"/>
          <w:b/>
          <w:sz w:val="22"/>
          <w:szCs w:val="22"/>
        </w:rPr>
        <w:tab/>
      </w:r>
      <w:r w:rsidRPr="006F164A">
        <w:rPr>
          <w:rFonts w:ascii="Arial Narrow" w:hAnsi="Arial Narrow"/>
          <w:b/>
          <w:sz w:val="22"/>
          <w:szCs w:val="22"/>
        </w:rPr>
        <w:tab/>
        <w:t>Ю.Ю. Быкова</w:t>
      </w:r>
      <w:r w:rsidRPr="006F164A">
        <w:rPr>
          <w:rFonts w:ascii="Arial Narrow" w:hAnsi="Arial Narrow"/>
          <w:b/>
          <w:sz w:val="22"/>
          <w:szCs w:val="22"/>
        </w:rPr>
        <w:tab/>
      </w:r>
      <w:r w:rsidRPr="006F164A">
        <w:rPr>
          <w:rFonts w:ascii="Arial Narrow" w:hAnsi="Arial Narrow"/>
          <w:b/>
          <w:sz w:val="22"/>
          <w:szCs w:val="22"/>
        </w:rPr>
        <w:tab/>
      </w:r>
      <w:r w:rsidRPr="006F164A">
        <w:rPr>
          <w:rFonts w:ascii="Arial Narrow" w:hAnsi="Arial Narrow"/>
          <w:b/>
          <w:sz w:val="22"/>
          <w:szCs w:val="22"/>
        </w:rPr>
        <w:tab/>
      </w:r>
      <w:r w:rsidRPr="006F164A">
        <w:rPr>
          <w:rFonts w:ascii="Arial Narrow" w:hAnsi="Arial Narrow"/>
          <w:b/>
          <w:sz w:val="22"/>
          <w:szCs w:val="22"/>
        </w:rPr>
        <w:tab/>
      </w:r>
      <w:r w:rsidRPr="006F164A">
        <w:rPr>
          <w:rFonts w:ascii="Arial Narrow" w:hAnsi="Arial Narrow"/>
          <w:b/>
          <w:sz w:val="22"/>
          <w:szCs w:val="22"/>
        </w:rPr>
        <w:tab/>
      </w:r>
      <w:r w:rsidRPr="006F164A">
        <w:rPr>
          <w:rFonts w:ascii="Arial Narrow" w:hAnsi="Arial Narrow"/>
          <w:sz w:val="22"/>
          <w:szCs w:val="22"/>
        </w:rPr>
        <w:t xml:space="preserve">          </w:t>
      </w:r>
      <w:r w:rsidRPr="006F164A">
        <w:rPr>
          <w:rFonts w:ascii="Arial Narrow" w:hAnsi="Arial Narrow"/>
          <w:sz w:val="22"/>
          <w:szCs w:val="22"/>
        </w:rPr>
        <w:tab/>
      </w:r>
      <w:r w:rsidRPr="006F164A">
        <w:rPr>
          <w:rFonts w:ascii="Arial Narrow" w:hAnsi="Arial Narrow"/>
          <w:sz w:val="22"/>
          <w:szCs w:val="22"/>
        </w:rPr>
        <w:tab/>
        <w:t xml:space="preserve">              (подпись)</w:t>
      </w:r>
    </w:p>
    <w:p w14:paraId="368B7DAC" w14:textId="77777777" w:rsidR="00410374" w:rsidRPr="006F164A" w:rsidRDefault="00410374" w:rsidP="00DC7ADA">
      <w:pPr>
        <w:keepNext/>
        <w:keepLines/>
        <w:tabs>
          <w:tab w:val="left" w:pos="993"/>
        </w:tabs>
        <w:autoSpaceDE w:val="0"/>
        <w:autoSpaceDN w:val="0"/>
        <w:adjustRightInd w:val="0"/>
        <w:ind w:firstLine="567"/>
        <w:jc w:val="both"/>
        <w:rPr>
          <w:rFonts w:ascii="Arial Narrow" w:hAnsi="Arial Narrow"/>
          <w:b/>
          <w:sz w:val="22"/>
          <w:szCs w:val="22"/>
        </w:rPr>
      </w:pPr>
      <w:r w:rsidRPr="006F164A">
        <w:rPr>
          <w:rFonts w:ascii="Arial Narrow" w:hAnsi="Arial Narrow"/>
          <w:b/>
          <w:sz w:val="22"/>
          <w:szCs w:val="22"/>
        </w:rPr>
        <w:tab/>
      </w:r>
      <w:r w:rsidRPr="006F164A">
        <w:rPr>
          <w:rFonts w:ascii="Arial Narrow" w:hAnsi="Arial Narrow"/>
          <w:b/>
          <w:sz w:val="22"/>
          <w:szCs w:val="22"/>
        </w:rPr>
        <w:tab/>
      </w:r>
      <w:r w:rsidRPr="006F164A">
        <w:rPr>
          <w:rFonts w:ascii="Arial Narrow" w:hAnsi="Arial Narrow"/>
          <w:b/>
          <w:sz w:val="22"/>
          <w:szCs w:val="22"/>
        </w:rPr>
        <w:tab/>
      </w:r>
      <w:r w:rsidRPr="006F164A">
        <w:rPr>
          <w:rFonts w:ascii="Arial Narrow" w:hAnsi="Arial Narrow"/>
          <w:b/>
          <w:sz w:val="22"/>
          <w:szCs w:val="22"/>
        </w:rPr>
        <w:tab/>
      </w:r>
      <w:r w:rsidRPr="006F164A">
        <w:rPr>
          <w:rFonts w:ascii="Arial Narrow" w:hAnsi="Arial Narrow"/>
          <w:b/>
          <w:sz w:val="22"/>
          <w:szCs w:val="22"/>
        </w:rPr>
        <w:tab/>
      </w:r>
      <w:proofErr w:type="spellStart"/>
      <w:r w:rsidRPr="006F164A">
        <w:rPr>
          <w:rFonts w:ascii="Arial Narrow" w:hAnsi="Arial Narrow"/>
          <w:b/>
          <w:sz w:val="22"/>
          <w:szCs w:val="22"/>
        </w:rPr>
        <w:t>м.п</w:t>
      </w:r>
      <w:proofErr w:type="spellEnd"/>
      <w:r w:rsidRPr="006F164A">
        <w:rPr>
          <w:rFonts w:ascii="Arial Narrow" w:hAnsi="Arial Narrow"/>
          <w:b/>
          <w:sz w:val="22"/>
          <w:szCs w:val="22"/>
        </w:rPr>
        <w:t xml:space="preserve">. </w:t>
      </w:r>
    </w:p>
    <w:p w14:paraId="2D9D92EB" w14:textId="77777777" w:rsidR="00AD7110" w:rsidRPr="006F164A" w:rsidRDefault="00AD7110" w:rsidP="00DC7ADA">
      <w:pPr>
        <w:keepNext/>
        <w:keepLines/>
        <w:rPr>
          <w:rFonts w:ascii="Arial Narrow" w:hAnsi="Arial Narrow"/>
          <w:sz w:val="22"/>
          <w:szCs w:val="22"/>
        </w:rPr>
      </w:pPr>
    </w:p>
    <w:p w14:paraId="30FA5F25" w14:textId="77777777" w:rsidR="00AD7110" w:rsidRPr="006F164A" w:rsidRDefault="00AD7110" w:rsidP="00DC7ADA">
      <w:pPr>
        <w:keepNext/>
        <w:keepLines/>
        <w:rPr>
          <w:rFonts w:ascii="Arial Narrow" w:hAnsi="Arial Narrow"/>
          <w:sz w:val="22"/>
          <w:szCs w:val="22"/>
        </w:rPr>
      </w:pPr>
    </w:p>
    <w:p w14:paraId="57A758E8" w14:textId="77777777" w:rsidR="00AD7110" w:rsidRPr="006F164A" w:rsidRDefault="00AD7110" w:rsidP="00DC7ADA">
      <w:pPr>
        <w:keepNext/>
        <w:keepLines/>
        <w:rPr>
          <w:rFonts w:ascii="Arial Narrow" w:hAnsi="Arial Narrow"/>
          <w:sz w:val="22"/>
          <w:szCs w:val="22"/>
        </w:rPr>
      </w:pPr>
    </w:p>
    <w:p w14:paraId="160AF3F5" w14:textId="77777777" w:rsidR="00AD7110" w:rsidRPr="006F164A" w:rsidRDefault="00AD7110" w:rsidP="00DC7ADA">
      <w:pPr>
        <w:keepNext/>
        <w:keepLines/>
        <w:rPr>
          <w:rFonts w:ascii="Arial Narrow" w:hAnsi="Arial Narrow"/>
          <w:sz w:val="22"/>
          <w:szCs w:val="22"/>
        </w:rPr>
      </w:pPr>
    </w:p>
    <w:p w14:paraId="063B45EA" w14:textId="77777777" w:rsidR="00AD7110" w:rsidRPr="006F164A" w:rsidRDefault="00AD7110" w:rsidP="00DC7ADA">
      <w:pPr>
        <w:keepNext/>
        <w:keepLines/>
        <w:rPr>
          <w:rFonts w:ascii="Arial Narrow" w:hAnsi="Arial Narrow"/>
          <w:sz w:val="22"/>
          <w:szCs w:val="22"/>
        </w:rPr>
      </w:pPr>
    </w:p>
    <w:p w14:paraId="3EC3CFDB" w14:textId="35B0D933" w:rsidR="002F4643" w:rsidRPr="006F164A" w:rsidRDefault="00AD7110" w:rsidP="00DC7ADA">
      <w:pPr>
        <w:pStyle w:val="fieldcomment"/>
        <w:keepNext/>
        <w:keepLines/>
        <w:tabs>
          <w:tab w:val="left" w:pos="993"/>
        </w:tabs>
        <w:spacing w:before="0" w:after="0"/>
        <w:rPr>
          <w:rFonts w:ascii="Arial Narrow" w:hAnsi="Arial Narrow"/>
          <w:sz w:val="22"/>
          <w:szCs w:val="22"/>
          <w:lang w:val="ru-RU"/>
        </w:rPr>
      </w:pPr>
      <w:r w:rsidRPr="006F164A">
        <w:rPr>
          <w:rFonts w:ascii="Arial Narrow" w:hAnsi="Arial Narrow"/>
          <w:sz w:val="22"/>
          <w:szCs w:val="22"/>
          <w:lang w:val="ru-RU"/>
        </w:rPr>
        <w:tab/>
      </w:r>
    </w:p>
    <w:p w14:paraId="6E3DD7BD"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6DE5DBBC"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74FEC3AD"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2F30CEF4"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1A10F688"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651D2527"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3D00782C"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184F4878"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58EFE6B6"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79CA5330"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5CA4202B"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19D09C3C"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5A038C42"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14EED294"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150AA04C"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4766ADFD" w14:textId="77777777" w:rsidR="008368E4" w:rsidRPr="006F164A" w:rsidRDefault="008368E4" w:rsidP="00DC7ADA">
      <w:pPr>
        <w:pStyle w:val="fieldcomment"/>
        <w:keepNext/>
        <w:keepLines/>
        <w:tabs>
          <w:tab w:val="left" w:pos="993"/>
        </w:tabs>
        <w:spacing w:before="0" w:after="0"/>
        <w:ind w:firstLine="567"/>
        <w:jc w:val="right"/>
        <w:rPr>
          <w:rFonts w:ascii="Arial Narrow" w:hAnsi="Arial Narrow"/>
          <w:sz w:val="22"/>
          <w:szCs w:val="22"/>
          <w:lang w:val="ru-RU"/>
        </w:rPr>
      </w:pPr>
    </w:p>
    <w:p w14:paraId="16078C9E" w14:textId="509B057C"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r w:rsidRPr="006F164A">
        <w:rPr>
          <w:rFonts w:ascii="Arial Narrow" w:hAnsi="Arial Narrow"/>
          <w:sz w:val="18"/>
          <w:szCs w:val="18"/>
          <w:lang w:val="ru-RU"/>
        </w:rPr>
        <w:t xml:space="preserve">Приложение № 1 к Правилам </w:t>
      </w:r>
    </w:p>
    <w:p w14:paraId="3AAA3FB9"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b/>
          <w:bCs/>
          <w:sz w:val="18"/>
          <w:szCs w:val="18"/>
          <w:lang w:val="ru-RU"/>
        </w:rPr>
      </w:pPr>
    </w:p>
    <w:p w14:paraId="305B6A22" w14:textId="77777777" w:rsidR="00410374" w:rsidRPr="006F164A" w:rsidRDefault="00410374" w:rsidP="00DC7ADA">
      <w:pPr>
        <w:pStyle w:val="1"/>
        <w:tabs>
          <w:tab w:val="left" w:pos="993"/>
        </w:tabs>
        <w:spacing w:before="0" w:after="0"/>
        <w:ind w:firstLine="567"/>
        <w:jc w:val="center"/>
        <w:rPr>
          <w:rFonts w:ascii="Arial Narrow" w:hAnsi="Arial Narrow"/>
          <w:b/>
          <w:bCs/>
          <w:color w:val="auto"/>
          <w:sz w:val="18"/>
          <w:szCs w:val="18"/>
        </w:rPr>
      </w:pPr>
      <w:r w:rsidRPr="006F164A">
        <w:rPr>
          <w:rFonts w:ascii="Arial Narrow" w:hAnsi="Arial Narrow"/>
          <w:b/>
          <w:bCs/>
          <w:color w:val="auto"/>
          <w:sz w:val="18"/>
          <w:szCs w:val="18"/>
        </w:rPr>
        <w:t xml:space="preserve">Заявка на приобретение инвестиционных паев № </w:t>
      </w:r>
      <w:r w:rsidRPr="006F164A">
        <w:rPr>
          <w:rFonts w:ascii="Arial Narrow" w:hAnsi="Arial Narrow"/>
          <w:b/>
          <w:bCs/>
          <w:color w:val="auto"/>
          <w:sz w:val="18"/>
          <w:szCs w:val="18"/>
        </w:rPr>
        <w:br/>
        <w:t>для физических лиц</w:t>
      </w:r>
    </w:p>
    <w:p w14:paraId="3E037098"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b/>
          <w:bCs/>
          <w:sz w:val="18"/>
          <w:szCs w:val="18"/>
          <w:lang w:val="ru-RU"/>
        </w:rPr>
        <w:t xml:space="preserve">Дата: 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3118BED3"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0353A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AE1999"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E22299E"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5D7FFE"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03F6DC"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5FA3681D"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3DCFC5A4"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DE18F3"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6FD1C8"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0F5E1B5"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DDF234"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A1959F"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7AE14C17"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E0BAC9"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Номер лицевого счета:</w:t>
            </w:r>
            <w:r w:rsidRPr="006F164A">
              <w:rPr>
                <w:rFonts w:ascii="Arial Narrow" w:hAnsi="Arial Narrow"/>
                <w:sz w:val="18"/>
                <w:szCs w:val="18"/>
              </w:rPr>
              <w:t>*</w:t>
            </w:r>
            <w:r w:rsidRPr="006F164A">
              <w:rPr>
                <w:rFonts w:ascii="Arial Narrow" w:hAnsi="Arial Narrow"/>
                <w:sz w:val="18"/>
                <w:szCs w:val="18"/>
                <w:lang w:val="ru-RU"/>
              </w:rPr>
              <w:br/>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6AAFA6" w14:textId="77777777" w:rsidR="00410374" w:rsidRPr="006F164A" w:rsidRDefault="00410374" w:rsidP="00DC7ADA">
            <w:pPr>
              <w:keepNext/>
              <w:keepLines/>
              <w:tabs>
                <w:tab w:val="left" w:pos="993"/>
              </w:tabs>
              <w:ind w:firstLine="567"/>
              <w:rPr>
                <w:rFonts w:ascii="Arial Narrow" w:hAnsi="Arial Narrow" w:cs="Arial"/>
                <w:sz w:val="18"/>
                <w:szCs w:val="18"/>
              </w:rPr>
            </w:pPr>
          </w:p>
        </w:tc>
      </w:tr>
    </w:tbl>
    <w:p w14:paraId="303117ED"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6AA265BD"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6FA574"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lastRenderedPageBreak/>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2B427B"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p>
        </w:tc>
      </w:tr>
      <w:tr w:rsidR="00410374" w:rsidRPr="006F164A" w14:paraId="59DE7797"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5E39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981EB3"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58732FA" w14:textId="77777777" w:rsidTr="005E66CD">
        <w:trPr>
          <w:tblCellSpacing w:w="0" w:type="dxa"/>
          <w:jc w:val="center"/>
        </w:trPr>
        <w:tc>
          <w:tcPr>
            <w:tcW w:w="0" w:type="auto"/>
            <w:gridSpan w:val="2"/>
            <w:tcMar>
              <w:top w:w="30" w:type="dxa"/>
              <w:left w:w="75" w:type="dxa"/>
              <w:bottom w:w="30" w:type="dxa"/>
              <w:right w:w="75" w:type="dxa"/>
            </w:tcMar>
            <w:vAlign w:val="center"/>
          </w:tcPr>
          <w:p w14:paraId="469ECF65"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физических лиц</w:t>
            </w:r>
          </w:p>
        </w:tc>
      </w:tr>
      <w:tr w:rsidR="00410374" w:rsidRPr="006F164A" w14:paraId="43C1D295"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BB802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 представителя:</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F4DA0"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B3ADB9C" w14:textId="77777777" w:rsidTr="005E66CD">
        <w:trPr>
          <w:tblCellSpacing w:w="0" w:type="dxa"/>
          <w:jc w:val="center"/>
        </w:trPr>
        <w:tc>
          <w:tcPr>
            <w:tcW w:w="0" w:type="auto"/>
            <w:gridSpan w:val="2"/>
            <w:tcMar>
              <w:top w:w="30" w:type="dxa"/>
              <w:left w:w="75" w:type="dxa"/>
              <w:bottom w:w="30" w:type="dxa"/>
              <w:right w:w="75" w:type="dxa"/>
            </w:tcMar>
            <w:vAlign w:val="center"/>
          </w:tcPr>
          <w:p w14:paraId="7DB887B3"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юридических лиц</w:t>
            </w:r>
          </w:p>
        </w:tc>
      </w:tr>
      <w:tr w:rsidR="00410374" w:rsidRPr="006F164A" w14:paraId="2723B3A8"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07B3A3"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Свидетельство о регистрации: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831E07"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DF3669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B007F4"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В лице:</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2DDFE7"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28BEAD9"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3F8F0"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61E49B"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653BBA5"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CBD46D2"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52C4C6"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45526901" w14:textId="77777777" w:rsidR="00410374" w:rsidRPr="006F164A" w:rsidRDefault="00410374" w:rsidP="00DC7ADA">
      <w:pPr>
        <w:pStyle w:val="afb"/>
        <w:keepNext/>
        <w:keepLines/>
        <w:tabs>
          <w:tab w:val="left" w:pos="993"/>
        </w:tabs>
        <w:spacing w:before="0" w:after="0"/>
        <w:ind w:firstLine="567"/>
        <w:jc w:val="center"/>
        <w:rPr>
          <w:rFonts w:ascii="Arial Narrow" w:hAnsi="Arial Narrow"/>
          <w:b/>
          <w:bCs/>
          <w:sz w:val="18"/>
          <w:szCs w:val="18"/>
        </w:rPr>
      </w:pPr>
      <w:r w:rsidRPr="006F164A">
        <w:rPr>
          <w:rFonts w:ascii="Arial Narrow" w:hAnsi="Arial Narrow"/>
          <w:b/>
          <w:bCs/>
          <w:sz w:val="18"/>
          <w:szCs w:val="18"/>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634243C1"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9330D2"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Реквизиты банковского счета лица, передавшего денежные средства в оплату инвестиционных паев:</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C49984"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002E250C" w14:textId="77777777" w:rsidR="00410374" w:rsidRPr="006F164A" w:rsidRDefault="00410374" w:rsidP="00DC7ADA">
      <w:pPr>
        <w:pStyle w:val="afb"/>
        <w:keepNext/>
        <w:keepLines/>
        <w:tabs>
          <w:tab w:val="left" w:pos="993"/>
        </w:tabs>
        <w:spacing w:before="0" w:after="0"/>
        <w:ind w:firstLine="567"/>
        <w:rPr>
          <w:rFonts w:ascii="Arial Narrow" w:hAnsi="Arial Narrow"/>
          <w:sz w:val="18"/>
          <w:szCs w:val="18"/>
        </w:rPr>
      </w:pPr>
    </w:p>
    <w:p w14:paraId="05500059" w14:textId="77777777" w:rsidR="00410374" w:rsidRPr="006F164A" w:rsidRDefault="00410374" w:rsidP="00DC7ADA">
      <w:pPr>
        <w:pStyle w:val="afb"/>
        <w:keepNext/>
        <w:keepLines/>
        <w:tabs>
          <w:tab w:val="left" w:pos="993"/>
        </w:tabs>
        <w:spacing w:before="0" w:after="0"/>
        <w:ind w:firstLine="567"/>
        <w:rPr>
          <w:rFonts w:ascii="Arial Narrow" w:hAnsi="Arial Narrow"/>
          <w:sz w:val="18"/>
          <w:szCs w:val="18"/>
        </w:rPr>
      </w:pPr>
      <w:r w:rsidRPr="006F164A">
        <w:rPr>
          <w:rFonts w:ascii="Arial Narrow" w:hAnsi="Arial Narrow"/>
          <w:sz w:val="18"/>
          <w:szCs w:val="18"/>
        </w:rPr>
        <w:t>Настоящая заявка носит безотзывный характер.</w:t>
      </w:r>
      <w:r w:rsidRPr="006F164A">
        <w:rPr>
          <w:rFonts w:ascii="Arial Narrow" w:hAnsi="Arial Narrow"/>
          <w:sz w:val="18"/>
          <w:szCs w:val="18"/>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614"/>
        <w:gridCol w:w="6884"/>
      </w:tblGrid>
      <w:tr w:rsidR="00410374" w:rsidRPr="006F164A" w14:paraId="326FA5E3" w14:textId="77777777" w:rsidTr="005E66CD">
        <w:trPr>
          <w:tblCellSpacing w:w="75" w:type="dxa"/>
        </w:trPr>
        <w:tc>
          <w:tcPr>
            <w:tcW w:w="1320" w:type="pct"/>
            <w:tcMar>
              <w:top w:w="30" w:type="dxa"/>
              <w:left w:w="75" w:type="dxa"/>
              <w:bottom w:w="30" w:type="dxa"/>
              <w:right w:w="75" w:type="dxa"/>
            </w:tcMar>
          </w:tcPr>
          <w:p w14:paraId="692A18A5"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Подпись Заявителя/</w:t>
            </w:r>
            <w:r w:rsidRPr="006F164A">
              <w:rPr>
                <w:rFonts w:ascii="Arial Narrow" w:hAnsi="Arial Narrow"/>
                <w:sz w:val="18"/>
                <w:szCs w:val="18"/>
                <w:lang w:val="ru-RU"/>
              </w:rPr>
              <w:br/>
              <w:t>Уполномоченного представителя</w:t>
            </w:r>
          </w:p>
        </w:tc>
        <w:tc>
          <w:tcPr>
            <w:tcW w:w="0" w:type="auto"/>
            <w:tcMar>
              <w:top w:w="30" w:type="dxa"/>
              <w:left w:w="75" w:type="dxa"/>
              <w:bottom w:w="30" w:type="dxa"/>
              <w:right w:w="75" w:type="dxa"/>
            </w:tcMar>
          </w:tcPr>
          <w:p w14:paraId="0F0050A4"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Подпись лица</w:t>
            </w:r>
            <w:r w:rsidRPr="006F164A">
              <w:rPr>
                <w:rFonts w:ascii="Arial Narrow" w:hAnsi="Arial Narrow"/>
                <w:b/>
                <w:sz w:val="18"/>
                <w:szCs w:val="18"/>
                <w:lang w:val="ru-RU"/>
              </w:rPr>
              <w:t>,</w:t>
            </w:r>
            <w:r w:rsidRPr="006F164A">
              <w:rPr>
                <w:rFonts w:ascii="Arial Narrow" w:hAnsi="Arial Narrow"/>
                <w:sz w:val="18"/>
                <w:szCs w:val="18"/>
                <w:lang w:val="ru-RU"/>
              </w:rPr>
              <w:br/>
              <w:t>принявшего заявку</w:t>
            </w:r>
          </w:p>
          <w:p w14:paraId="1A2256FB" w14:textId="77777777" w:rsidR="00410374" w:rsidRPr="006F164A" w:rsidRDefault="00410374" w:rsidP="00DC7ADA">
            <w:pPr>
              <w:pStyle w:val="stampfield"/>
              <w:keepNext/>
              <w:keepLines/>
              <w:tabs>
                <w:tab w:val="left" w:pos="993"/>
              </w:tabs>
              <w:spacing w:after="0"/>
              <w:ind w:left="0" w:firstLine="567"/>
              <w:rPr>
                <w:rFonts w:ascii="Arial Narrow" w:hAnsi="Arial Narrow"/>
                <w:sz w:val="18"/>
                <w:szCs w:val="18"/>
                <w:lang w:val="ru-RU"/>
              </w:rPr>
            </w:pPr>
            <w:r w:rsidRPr="006F164A">
              <w:rPr>
                <w:rFonts w:ascii="Arial Narrow" w:hAnsi="Arial Narrow"/>
                <w:sz w:val="18"/>
                <w:szCs w:val="18"/>
                <w:lang w:val="ru-RU"/>
              </w:rPr>
              <w:t>М.П.</w:t>
            </w:r>
          </w:p>
        </w:tc>
      </w:tr>
    </w:tbl>
    <w:p w14:paraId="003BD2FB" w14:textId="77777777" w:rsidR="00410374" w:rsidRPr="006F164A" w:rsidRDefault="00410374" w:rsidP="00DC7ADA">
      <w:pPr>
        <w:keepNext/>
        <w:keepLines/>
        <w:tabs>
          <w:tab w:val="left" w:pos="993"/>
        </w:tabs>
        <w:ind w:firstLine="567"/>
        <w:rPr>
          <w:rFonts w:ascii="Arial Narrow" w:hAnsi="Arial Narrow" w:cs="Arial"/>
          <w:sz w:val="18"/>
          <w:szCs w:val="18"/>
        </w:rPr>
      </w:pPr>
    </w:p>
    <w:p w14:paraId="12198EAD" w14:textId="77777777" w:rsidR="00410374" w:rsidRPr="006F164A" w:rsidRDefault="00410374" w:rsidP="00DC7ADA">
      <w:pPr>
        <w:keepNext/>
        <w:keepLines/>
        <w:tabs>
          <w:tab w:val="left" w:pos="993"/>
        </w:tabs>
        <w:ind w:firstLine="567"/>
        <w:rPr>
          <w:rFonts w:ascii="Arial Narrow" w:hAnsi="Arial Narrow" w:cs="Arial"/>
          <w:sz w:val="18"/>
          <w:szCs w:val="18"/>
        </w:rPr>
      </w:pPr>
      <w:r w:rsidRPr="006F164A">
        <w:rPr>
          <w:rFonts w:ascii="Arial Narrow" w:hAnsi="Arial Narrow" w:cs="Arial"/>
          <w:sz w:val="18"/>
          <w:szCs w:val="18"/>
        </w:rPr>
        <w:t>* Поле не является обязательным для заполнения</w:t>
      </w:r>
    </w:p>
    <w:p w14:paraId="79832BC2" w14:textId="77777777" w:rsidR="00410374" w:rsidRPr="006F164A" w:rsidRDefault="00410374" w:rsidP="00DC7ADA">
      <w:pPr>
        <w:keepNext/>
        <w:keepLines/>
        <w:tabs>
          <w:tab w:val="left" w:pos="993"/>
        </w:tabs>
        <w:ind w:firstLine="567"/>
        <w:rPr>
          <w:rFonts w:ascii="Arial Narrow" w:hAnsi="Arial Narrow" w:cs="Arial"/>
          <w:sz w:val="18"/>
          <w:szCs w:val="18"/>
        </w:rPr>
      </w:pPr>
    </w:p>
    <w:p w14:paraId="3832A06D" w14:textId="77777777" w:rsidR="00410374" w:rsidRPr="006F164A" w:rsidRDefault="00410374" w:rsidP="00DC7ADA">
      <w:pPr>
        <w:keepNext/>
        <w:keepLines/>
        <w:tabs>
          <w:tab w:val="left" w:pos="993"/>
        </w:tabs>
        <w:ind w:firstLine="567"/>
        <w:jc w:val="right"/>
        <w:rPr>
          <w:rFonts w:ascii="Arial Narrow" w:hAnsi="Arial Narrow" w:cs="Arial"/>
        </w:rPr>
      </w:pPr>
    </w:p>
    <w:p w14:paraId="094157AF" w14:textId="77777777" w:rsidR="00410374" w:rsidRPr="006F164A" w:rsidRDefault="00410374" w:rsidP="00DC7ADA">
      <w:pPr>
        <w:keepNext/>
        <w:keepLines/>
        <w:tabs>
          <w:tab w:val="left" w:pos="993"/>
        </w:tabs>
        <w:ind w:firstLine="567"/>
        <w:jc w:val="right"/>
        <w:rPr>
          <w:rFonts w:ascii="Arial Narrow" w:hAnsi="Arial Narrow" w:cs="Arial"/>
        </w:rPr>
      </w:pPr>
    </w:p>
    <w:p w14:paraId="2ACD7F23" w14:textId="77777777" w:rsidR="00410374" w:rsidRPr="006F164A" w:rsidRDefault="00410374" w:rsidP="00DC7ADA">
      <w:pPr>
        <w:keepNext/>
        <w:keepLines/>
        <w:tabs>
          <w:tab w:val="left" w:pos="993"/>
        </w:tabs>
        <w:ind w:firstLine="567"/>
        <w:jc w:val="right"/>
        <w:rPr>
          <w:rFonts w:ascii="Arial Narrow" w:hAnsi="Arial Narrow" w:cs="Arial"/>
        </w:rPr>
      </w:pPr>
    </w:p>
    <w:p w14:paraId="28931BC9" w14:textId="77777777" w:rsidR="00410374" w:rsidRPr="006F164A" w:rsidRDefault="00410374" w:rsidP="00DC7ADA">
      <w:pPr>
        <w:keepNext/>
        <w:keepLines/>
        <w:tabs>
          <w:tab w:val="left" w:pos="993"/>
        </w:tabs>
        <w:ind w:firstLine="567"/>
        <w:jc w:val="right"/>
        <w:rPr>
          <w:rFonts w:ascii="Arial Narrow" w:hAnsi="Arial Narrow" w:cs="Arial"/>
        </w:rPr>
      </w:pPr>
    </w:p>
    <w:p w14:paraId="0CD87C80" w14:textId="77777777" w:rsidR="00410374" w:rsidRPr="006F164A" w:rsidRDefault="00410374" w:rsidP="00DC7ADA">
      <w:pPr>
        <w:keepNext/>
        <w:keepLines/>
        <w:tabs>
          <w:tab w:val="left" w:pos="993"/>
        </w:tabs>
        <w:rPr>
          <w:rFonts w:ascii="Arial Narrow" w:hAnsi="Arial Narrow" w:cs="Arial"/>
        </w:rPr>
      </w:pPr>
    </w:p>
    <w:p w14:paraId="51F6E4BB" w14:textId="77777777" w:rsidR="00410374" w:rsidRPr="006F164A" w:rsidRDefault="00410374" w:rsidP="00DC7ADA">
      <w:pPr>
        <w:keepNext/>
        <w:keepLines/>
        <w:tabs>
          <w:tab w:val="left" w:pos="993"/>
        </w:tabs>
        <w:rPr>
          <w:rFonts w:ascii="Arial Narrow" w:hAnsi="Arial Narrow" w:cs="Arial"/>
        </w:rPr>
      </w:pPr>
    </w:p>
    <w:p w14:paraId="177DE0D3" w14:textId="77777777" w:rsidR="00077A9A" w:rsidRPr="006F164A" w:rsidRDefault="00077A9A" w:rsidP="00DC7ADA">
      <w:pPr>
        <w:keepNext/>
        <w:keepLines/>
        <w:tabs>
          <w:tab w:val="left" w:pos="993"/>
        </w:tabs>
        <w:ind w:firstLine="567"/>
        <w:jc w:val="right"/>
        <w:rPr>
          <w:rFonts w:ascii="Arial Narrow" w:hAnsi="Arial Narrow" w:cs="Arial"/>
        </w:rPr>
      </w:pPr>
    </w:p>
    <w:p w14:paraId="7ADC49B4" w14:textId="77777777" w:rsidR="00077A9A" w:rsidRPr="006F164A" w:rsidRDefault="00077A9A" w:rsidP="00DC7ADA">
      <w:pPr>
        <w:keepNext/>
        <w:keepLines/>
        <w:tabs>
          <w:tab w:val="left" w:pos="993"/>
        </w:tabs>
        <w:ind w:firstLine="567"/>
        <w:jc w:val="right"/>
        <w:rPr>
          <w:rFonts w:ascii="Arial Narrow" w:hAnsi="Arial Narrow" w:cs="Arial"/>
        </w:rPr>
      </w:pPr>
    </w:p>
    <w:p w14:paraId="72424CDE" w14:textId="77777777" w:rsidR="00077A9A" w:rsidRPr="006F164A" w:rsidRDefault="00077A9A" w:rsidP="00DC7ADA">
      <w:pPr>
        <w:keepNext/>
        <w:keepLines/>
        <w:tabs>
          <w:tab w:val="left" w:pos="993"/>
        </w:tabs>
        <w:ind w:firstLine="567"/>
        <w:jc w:val="right"/>
        <w:rPr>
          <w:rFonts w:ascii="Arial Narrow" w:hAnsi="Arial Narrow" w:cs="Arial"/>
        </w:rPr>
      </w:pPr>
    </w:p>
    <w:p w14:paraId="010CAA18" w14:textId="77777777" w:rsidR="00077A9A" w:rsidRPr="006F164A" w:rsidRDefault="00077A9A" w:rsidP="00DC7ADA">
      <w:pPr>
        <w:keepNext/>
        <w:keepLines/>
        <w:tabs>
          <w:tab w:val="left" w:pos="993"/>
        </w:tabs>
        <w:ind w:firstLine="567"/>
        <w:jc w:val="right"/>
        <w:rPr>
          <w:rFonts w:ascii="Arial Narrow" w:hAnsi="Arial Narrow" w:cs="Arial"/>
        </w:rPr>
      </w:pPr>
    </w:p>
    <w:p w14:paraId="5EACDAF9" w14:textId="77777777" w:rsidR="00077A9A" w:rsidRPr="006F164A" w:rsidRDefault="00077A9A" w:rsidP="00DC7ADA">
      <w:pPr>
        <w:keepNext/>
        <w:keepLines/>
        <w:tabs>
          <w:tab w:val="left" w:pos="993"/>
        </w:tabs>
        <w:ind w:firstLine="567"/>
        <w:jc w:val="right"/>
        <w:rPr>
          <w:rFonts w:ascii="Arial Narrow" w:hAnsi="Arial Narrow" w:cs="Arial"/>
        </w:rPr>
      </w:pPr>
    </w:p>
    <w:p w14:paraId="08BAAFD3" w14:textId="77777777" w:rsidR="00077A9A" w:rsidRPr="006F164A" w:rsidRDefault="00077A9A" w:rsidP="00DC7ADA">
      <w:pPr>
        <w:keepNext/>
        <w:keepLines/>
        <w:tabs>
          <w:tab w:val="left" w:pos="993"/>
        </w:tabs>
        <w:ind w:firstLine="567"/>
        <w:jc w:val="right"/>
        <w:rPr>
          <w:rFonts w:ascii="Arial Narrow" w:hAnsi="Arial Narrow" w:cs="Arial"/>
        </w:rPr>
      </w:pPr>
    </w:p>
    <w:p w14:paraId="5E88BA27" w14:textId="77777777" w:rsidR="00077A9A" w:rsidRPr="006F164A" w:rsidRDefault="00077A9A" w:rsidP="00DC7ADA">
      <w:pPr>
        <w:keepNext/>
        <w:keepLines/>
        <w:tabs>
          <w:tab w:val="left" w:pos="993"/>
        </w:tabs>
        <w:ind w:firstLine="567"/>
        <w:jc w:val="right"/>
        <w:rPr>
          <w:rFonts w:ascii="Arial Narrow" w:hAnsi="Arial Narrow" w:cs="Arial"/>
        </w:rPr>
      </w:pPr>
    </w:p>
    <w:p w14:paraId="27E452EB" w14:textId="77777777" w:rsidR="00077A9A" w:rsidRPr="006F164A" w:rsidRDefault="00077A9A" w:rsidP="00DC7ADA">
      <w:pPr>
        <w:keepNext/>
        <w:keepLines/>
        <w:tabs>
          <w:tab w:val="left" w:pos="993"/>
        </w:tabs>
        <w:ind w:firstLine="567"/>
        <w:jc w:val="right"/>
        <w:rPr>
          <w:rFonts w:ascii="Arial Narrow" w:hAnsi="Arial Narrow" w:cs="Arial"/>
        </w:rPr>
      </w:pPr>
    </w:p>
    <w:p w14:paraId="2B86DED4" w14:textId="77777777" w:rsidR="00077A9A" w:rsidRPr="006F164A" w:rsidRDefault="00077A9A" w:rsidP="00DC7ADA">
      <w:pPr>
        <w:keepNext/>
        <w:keepLines/>
        <w:tabs>
          <w:tab w:val="left" w:pos="993"/>
        </w:tabs>
        <w:ind w:firstLine="567"/>
        <w:jc w:val="right"/>
        <w:rPr>
          <w:rFonts w:ascii="Arial Narrow" w:hAnsi="Arial Narrow" w:cs="Arial"/>
        </w:rPr>
      </w:pPr>
    </w:p>
    <w:p w14:paraId="07B1CB61" w14:textId="7D4DC4E1" w:rsidR="00410374" w:rsidRPr="006F164A" w:rsidRDefault="00410374" w:rsidP="00DC7ADA">
      <w:pPr>
        <w:keepNext/>
        <w:keepLines/>
        <w:tabs>
          <w:tab w:val="left" w:pos="993"/>
        </w:tabs>
        <w:ind w:firstLine="567"/>
        <w:jc w:val="right"/>
        <w:rPr>
          <w:rFonts w:ascii="Arial Narrow" w:hAnsi="Arial Narrow" w:cs="Arial"/>
        </w:rPr>
      </w:pPr>
      <w:r w:rsidRPr="006F164A">
        <w:rPr>
          <w:rFonts w:ascii="Arial Narrow" w:hAnsi="Arial Narrow" w:cs="Arial"/>
        </w:rPr>
        <w:t xml:space="preserve">Приложение № 2 к Правилам Фонда </w:t>
      </w:r>
    </w:p>
    <w:p w14:paraId="4AD3FBDD" w14:textId="77777777" w:rsidR="00410374" w:rsidRPr="006F164A" w:rsidRDefault="00410374" w:rsidP="00DC7ADA">
      <w:pPr>
        <w:keepNext/>
        <w:keepLines/>
        <w:tabs>
          <w:tab w:val="left" w:pos="993"/>
        </w:tabs>
        <w:ind w:firstLine="567"/>
        <w:jc w:val="right"/>
        <w:rPr>
          <w:rFonts w:ascii="Arial Narrow" w:hAnsi="Arial Narrow" w:cs="Arial"/>
        </w:rPr>
      </w:pPr>
    </w:p>
    <w:p w14:paraId="41722CE5" w14:textId="77777777" w:rsidR="00410374" w:rsidRPr="006F164A" w:rsidRDefault="00410374" w:rsidP="00DC7ADA">
      <w:pPr>
        <w:pStyle w:val="1"/>
        <w:tabs>
          <w:tab w:val="left" w:pos="993"/>
        </w:tabs>
        <w:spacing w:before="0" w:after="0"/>
        <w:ind w:firstLine="567"/>
        <w:jc w:val="center"/>
        <w:rPr>
          <w:rFonts w:ascii="Arial Narrow" w:hAnsi="Arial Narrow"/>
          <w:b/>
          <w:bCs/>
          <w:color w:val="auto"/>
          <w:sz w:val="20"/>
          <w:szCs w:val="20"/>
        </w:rPr>
      </w:pPr>
      <w:r w:rsidRPr="006F164A">
        <w:rPr>
          <w:rFonts w:ascii="Arial Narrow" w:hAnsi="Arial Narrow"/>
          <w:b/>
          <w:bCs/>
          <w:color w:val="auto"/>
          <w:sz w:val="20"/>
          <w:szCs w:val="20"/>
        </w:rPr>
        <w:t xml:space="preserve">Заявка на приобретение инвестиционных паев № </w:t>
      </w:r>
      <w:r w:rsidRPr="006F164A">
        <w:rPr>
          <w:rFonts w:ascii="Arial Narrow" w:hAnsi="Arial Narrow"/>
          <w:b/>
          <w:bCs/>
          <w:color w:val="auto"/>
          <w:sz w:val="20"/>
          <w:szCs w:val="20"/>
        </w:rPr>
        <w:br/>
        <w:t>для юридических лиц</w:t>
      </w:r>
    </w:p>
    <w:p w14:paraId="54311E56"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b/>
          <w:bCs/>
          <w:sz w:val="20"/>
          <w:szCs w:val="20"/>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6EA4E74F"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65BE94"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4D1ED8"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39639650"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4AAD4C"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E71028"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bl>
    <w:p w14:paraId="3C8A555A" w14:textId="77777777" w:rsidR="00410374" w:rsidRPr="006F164A" w:rsidRDefault="00410374" w:rsidP="00DC7ADA">
      <w:pPr>
        <w:pStyle w:val="3"/>
        <w:tabs>
          <w:tab w:val="left" w:pos="993"/>
        </w:tabs>
        <w:spacing w:after="0"/>
        <w:ind w:firstLine="567"/>
        <w:rPr>
          <w:rFonts w:ascii="Arial Narrow" w:hAnsi="Arial Narrow"/>
          <w:color w:val="auto"/>
          <w:sz w:val="20"/>
          <w:szCs w:val="20"/>
        </w:rPr>
      </w:pPr>
      <w:r w:rsidRPr="006F164A">
        <w:rPr>
          <w:rFonts w:ascii="Arial Narrow" w:hAnsi="Arial Narrow"/>
          <w:color w:val="auto"/>
          <w:sz w:val="20"/>
          <w:szCs w:val="20"/>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79643D53"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F932D1"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lastRenderedPageBreak/>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1F3C96"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69603761"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919CA8"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Документ:</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w:t>
            </w:r>
            <w:proofErr w:type="spellStart"/>
            <w:r w:rsidRPr="006F164A">
              <w:rPr>
                <w:rStyle w:val="fieldcomment1"/>
                <w:rFonts w:ascii="Arial Narrow" w:eastAsiaTheme="majorEastAsia" w:hAnsi="Arial Narrow"/>
                <w:b w:val="0"/>
                <w:bCs w:val="0"/>
                <w:sz w:val="20"/>
                <w:szCs w:val="20"/>
                <w:lang w:val="ru-RU"/>
              </w:rPr>
              <w:t>наимен</w:t>
            </w:r>
            <w:proofErr w:type="spellEnd"/>
            <w:r w:rsidRPr="006F164A">
              <w:rPr>
                <w:rStyle w:val="fieldcomment1"/>
                <w:rFonts w:ascii="Arial Narrow" w:eastAsiaTheme="majorEastAsia" w:hAnsi="Arial Narrow"/>
                <w:b w:val="0"/>
                <w:bCs w:val="0"/>
                <w:sz w:val="20"/>
                <w:szCs w:val="2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33841E"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10D41982"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398531"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Номер лицевого счета:*</w:t>
            </w:r>
            <w:r w:rsidRPr="006F164A">
              <w:rPr>
                <w:rFonts w:ascii="Arial Narrow" w:hAnsi="Arial Narrow"/>
                <w:sz w:val="20"/>
                <w:szCs w:val="20"/>
                <w:lang w:val="ru-RU"/>
              </w:rPr>
              <w:br/>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B7736E" w14:textId="77777777" w:rsidR="00410374" w:rsidRPr="006F164A" w:rsidRDefault="00410374" w:rsidP="00DC7ADA">
            <w:pPr>
              <w:keepNext/>
              <w:keepLines/>
              <w:tabs>
                <w:tab w:val="left" w:pos="993"/>
              </w:tabs>
              <w:ind w:firstLine="567"/>
              <w:rPr>
                <w:rFonts w:ascii="Arial Narrow" w:hAnsi="Arial Narrow" w:cs="Arial"/>
              </w:rPr>
            </w:pPr>
          </w:p>
        </w:tc>
      </w:tr>
    </w:tbl>
    <w:p w14:paraId="33E33BD6" w14:textId="77777777" w:rsidR="00410374" w:rsidRPr="006F164A" w:rsidRDefault="00410374" w:rsidP="00DC7ADA">
      <w:pPr>
        <w:pStyle w:val="3"/>
        <w:tabs>
          <w:tab w:val="left" w:pos="993"/>
        </w:tabs>
        <w:spacing w:after="0"/>
        <w:ind w:firstLine="567"/>
        <w:rPr>
          <w:rFonts w:ascii="Arial Narrow" w:hAnsi="Arial Narrow"/>
          <w:color w:val="auto"/>
          <w:sz w:val="20"/>
          <w:szCs w:val="20"/>
        </w:rPr>
      </w:pPr>
      <w:r w:rsidRPr="006F164A">
        <w:rPr>
          <w:rFonts w:ascii="Arial Narrow" w:hAnsi="Arial Narrow"/>
          <w:color w:val="auto"/>
          <w:sz w:val="20"/>
          <w:szCs w:val="20"/>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499148D3"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7B4FA5"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AB2AAF"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0508149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A3AAE8"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Действующий на основании:</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w:t>
            </w:r>
            <w:proofErr w:type="spellStart"/>
            <w:r w:rsidRPr="006F164A">
              <w:rPr>
                <w:rStyle w:val="fieldcomment1"/>
                <w:rFonts w:ascii="Arial Narrow" w:eastAsiaTheme="majorEastAsia" w:hAnsi="Arial Narrow"/>
                <w:b w:val="0"/>
                <w:bCs w:val="0"/>
                <w:sz w:val="20"/>
                <w:szCs w:val="20"/>
                <w:lang w:val="ru-RU"/>
              </w:rPr>
              <w:t>наимен</w:t>
            </w:r>
            <w:proofErr w:type="spellEnd"/>
            <w:r w:rsidRPr="006F164A">
              <w:rPr>
                <w:rStyle w:val="fieldcomment1"/>
                <w:rFonts w:ascii="Arial Narrow" w:eastAsiaTheme="majorEastAsia" w:hAnsi="Arial Narrow"/>
                <w:b w:val="0"/>
                <w:bCs w:val="0"/>
                <w:sz w:val="20"/>
                <w:szCs w:val="2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E06178"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2891F7DB" w14:textId="77777777" w:rsidTr="005E66CD">
        <w:trPr>
          <w:tblCellSpacing w:w="0" w:type="dxa"/>
          <w:jc w:val="center"/>
        </w:trPr>
        <w:tc>
          <w:tcPr>
            <w:tcW w:w="0" w:type="auto"/>
            <w:gridSpan w:val="2"/>
            <w:tcMar>
              <w:top w:w="30" w:type="dxa"/>
              <w:left w:w="75" w:type="dxa"/>
              <w:bottom w:w="30" w:type="dxa"/>
              <w:right w:w="75" w:type="dxa"/>
            </w:tcMar>
            <w:vAlign w:val="center"/>
          </w:tcPr>
          <w:p w14:paraId="220B5A3F" w14:textId="77777777" w:rsidR="00410374" w:rsidRPr="006F164A" w:rsidRDefault="00410374" w:rsidP="00DC7ADA">
            <w:pPr>
              <w:pStyle w:val="2"/>
              <w:tabs>
                <w:tab w:val="left" w:pos="993"/>
              </w:tabs>
              <w:spacing w:before="0" w:after="0"/>
              <w:ind w:firstLine="567"/>
              <w:rPr>
                <w:rFonts w:ascii="Arial Narrow" w:hAnsi="Arial Narrow"/>
                <w:color w:val="auto"/>
                <w:sz w:val="20"/>
                <w:szCs w:val="20"/>
              </w:rPr>
            </w:pPr>
            <w:r w:rsidRPr="006F164A">
              <w:rPr>
                <w:rFonts w:ascii="Arial Narrow" w:hAnsi="Arial Narrow"/>
                <w:color w:val="auto"/>
                <w:sz w:val="20"/>
                <w:szCs w:val="20"/>
              </w:rPr>
              <w:t>Для физических лиц</w:t>
            </w:r>
          </w:p>
        </w:tc>
      </w:tr>
      <w:tr w:rsidR="00410374" w:rsidRPr="006F164A" w14:paraId="5D661E0E"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DE65A7"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Документ, удостоверяющий личность представителя:</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w:t>
            </w:r>
            <w:proofErr w:type="spellStart"/>
            <w:r w:rsidRPr="006F164A">
              <w:rPr>
                <w:rStyle w:val="fieldcomment1"/>
                <w:rFonts w:ascii="Arial Narrow" w:eastAsiaTheme="majorEastAsia" w:hAnsi="Arial Narrow"/>
                <w:b w:val="0"/>
                <w:bCs w:val="0"/>
                <w:sz w:val="20"/>
                <w:szCs w:val="20"/>
                <w:lang w:val="ru-RU"/>
              </w:rPr>
              <w:t>наимен</w:t>
            </w:r>
            <w:proofErr w:type="spellEnd"/>
            <w:r w:rsidRPr="006F164A">
              <w:rPr>
                <w:rStyle w:val="fieldcomment1"/>
                <w:rFonts w:ascii="Arial Narrow" w:eastAsiaTheme="majorEastAsia" w:hAnsi="Arial Narrow"/>
                <w:b w:val="0"/>
                <w:bCs w:val="0"/>
                <w:sz w:val="20"/>
                <w:szCs w:val="2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EE6A06"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44030094" w14:textId="77777777" w:rsidTr="005E66CD">
        <w:trPr>
          <w:tblCellSpacing w:w="0" w:type="dxa"/>
          <w:jc w:val="center"/>
        </w:trPr>
        <w:tc>
          <w:tcPr>
            <w:tcW w:w="0" w:type="auto"/>
            <w:gridSpan w:val="2"/>
            <w:tcMar>
              <w:top w:w="30" w:type="dxa"/>
              <w:left w:w="75" w:type="dxa"/>
              <w:bottom w:w="30" w:type="dxa"/>
              <w:right w:w="75" w:type="dxa"/>
            </w:tcMar>
            <w:vAlign w:val="center"/>
          </w:tcPr>
          <w:p w14:paraId="319BE092" w14:textId="77777777" w:rsidR="00410374" w:rsidRPr="006F164A" w:rsidRDefault="00410374" w:rsidP="00DC7ADA">
            <w:pPr>
              <w:pStyle w:val="2"/>
              <w:tabs>
                <w:tab w:val="left" w:pos="993"/>
              </w:tabs>
              <w:spacing w:before="0" w:after="0"/>
              <w:ind w:firstLine="567"/>
              <w:rPr>
                <w:rFonts w:ascii="Arial Narrow" w:hAnsi="Arial Narrow"/>
                <w:color w:val="auto"/>
                <w:sz w:val="20"/>
                <w:szCs w:val="20"/>
              </w:rPr>
            </w:pPr>
            <w:r w:rsidRPr="006F164A">
              <w:rPr>
                <w:rFonts w:ascii="Arial Narrow" w:hAnsi="Arial Narrow"/>
                <w:color w:val="auto"/>
                <w:sz w:val="20"/>
                <w:szCs w:val="20"/>
              </w:rPr>
              <w:t>Для юридических лиц</w:t>
            </w:r>
          </w:p>
        </w:tc>
      </w:tr>
      <w:tr w:rsidR="00410374" w:rsidRPr="006F164A" w14:paraId="450D92D3"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3A08CE"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Свидетельство о регистрации:</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w:t>
            </w:r>
            <w:proofErr w:type="spellStart"/>
            <w:r w:rsidRPr="006F164A">
              <w:rPr>
                <w:rStyle w:val="fieldcomment1"/>
                <w:rFonts w:ascii="Arial Narrow" w:eastAsiaTheme="majorEastAsia" w:hAnsi="Arial Narrow"/>
                <w:b w:val="0"/>
                <w:bCs w:val="0"/>
                <w:sz w:val="20"/>
                <w:szCs w:val="20"/>
                <w:lang w:val="ru-RU"/>
              </w:rPr>
              <w:t>наимен</w:t>
            </w:r>
            <w:proofErr w:type="spellEnd"/>
            <w:r w:rsidRPr="006F164A">
              <w:rPr>
                <w:rStyle w:val="fieldcomment1"/>
                <w:rFonts w:ascii="Arial Narrow" w:eastAsiaTheme="majorEastAsia" w:hAnsi="Arial Narrow"/>
                <w:b w:val="0"/>
                <w:bCs w:val="0"/>
                <w:sz w:val="20"/>
                <w:szCs w:val="2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7094E9"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57690201"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C67CDF"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В лице:</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B15725"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7AA5B1AB"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7EB8DA"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Документ, удостоверяющий личность:</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w:t>
            </w:r>
            <w:proofErr w:type="spellStart"/>
            <w:r w:rsidRPr="006F164A">
              <w:rPr>
                <w:rStyle w:val="fieldcomment1"/>
                <w:rFonts w:ascii="Arial Narrow" w:eastAsiaTheme="majorEastAsia" w:hAnsi="Arial Narrow"/>
                <w:b w:val="0"/>
                <w:bCs w:val="0"/>
                <w:sz w:val="20"/>
                <w:szCs w:val="20"/>
                <w:lang w:val="ru-RU"/>
              </w:rPr>
              <w:t>наимен</w:t>
            </w:r>
            <w:proofErr w:type="spellEnd"/>
            <w:r w:rsidRPr="006F164A">
              <w:rPr>
                <w:rStyle w:val="fieldcomment1"/>
                <w:rFonts w:ascii="Arial Narrow" w:eastAsiaTheme="majorEastAsia" w:hAnsi="Arial Narrow"/>
                <w:b w:val="0"/>
                <w:bCs w:val="0"/>
                <w:sz w:val="20"/>
                <w:szCs w:val="2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8670E5"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r w:rsidR="00410374" w:rsidRPr="006F164A" w14:paraId="1D092B00"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9DDAF8"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Действующий на основании:</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w:t>
            </w:r>
            <w:proofErr w:type="spellStart"/>
            <w:r w:rsidRPr="006F164A">
              <w:rPr>
                <w:rStyle w:val="fieldcomment1"/>
                <w:rFonts w:ascii="Arial Narrow" w:eastAsiaTheme="majorEastAsia" w:hAnsi="Arial Narrow"/>
                <w:b w:val="0"/>
                <w:bCs w:val="0"/>
                <w:sz w:val="20"/>
                <w:szCs w:val="20"/>
                <w:lang w:val="ru-RU"/>
              </w:rPr>
              <w:t>наимен</w:t>
            </w:r>
            <w:proofErr w:type="spellEnd"/>
            <w:r w:rsidRPr="006F164A">
              <w:rPr>
                <w:rStyle w:val="fieldcomment1"/>
                <w:rFonts w:ascii="Arial Narrow" w:eastAsiaTheme="majorEastAsia" w:hAnsi="Arial Narrow"/>
                <w:b w:val="0"/>
                <w:bCs w:val="0"/>
                <w:sz w:val="20"/>
                <w:szCs w:val="2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E63196"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bl>
    <w:p w14:paraId="03C35ADF" w14:textId="77777777" w:rsidR="00410374" w:rsidRPr="006F164A" w:rsidRDefault="00410374" w:rsidP="00DC7ADA">
      <w:pPr>
        <w:pStyle w:val="afb"/>
        <w:keepNext/>
        <w:keepLines/>
        <w:tabs>
          <w:tab w:val="left" w:pos="993"/>
        </w:tabs>
        <w:spacing w:before="0" w:after="0"/>
        <w:ind w:firstLine="567"/>
        <w:jc w:val="center"/>
        <w:rPr>
          <w:rFonts w:ascii="Arial Narrow" w:hAnsi="Arial Narrow"/>
          <w:b/>
          <w:bCs/>
          <w:sz w:val="20"/>
          <w:szCs w:val="20"/>
        </w:rPr>
      </w:pPr>
      <w:r w:rsidRPr="006F164A">
        <w:rPr>
          <w:rFonts w:ascii="Arial Narrow" w:hAnsi="Arial Narrow"/>
          <w:b/>
          <w:bCs/>
          <w:sz w:val="20"/>
          <w:szCs w:val="20"/>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255E3EC5"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81D581" w14:textId="77777777" w:rsidR="00410374" w:rsidRPr="006F164A" w:rsidRDefault="00410374" w:rsidP="00DC7ADA">
            <w:pPr>
              <w:pStyle w:val="fieldname"/>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Реквизиты банковского счета лица, передавшего денежные средства в оплату инвестиционных паев:</w:t>
            </w:r>
            <w:r w:rsidRPr="006F164A">
              <w:rPr>
                <w:rFonts w:ascii="Arial Narrow" w:hAnsi="Arial Narrow"/>
                <w:b w:val="0"/>
                <w:bCs w:val="0"/>
                <w:sz w:val="20"/>
                <w:szCs w:val="20"/>
                <w:lang w:val="ru-RU"/>
              </w:rPr>
              <w:br/>
            </w:r>
            <w:r w:rsidRPr="006F164A">
              <w:rPr>
                <w:rStyle w:val="fieldcomment1"/>
                <w:rFonts w:ascii="Arial Narrow" w:eastAsiaTheme="majorEastAsia" w:hAnsi="Arial Narrow"/>
                <w:b w:val="0"/>
                <w:bCs w:val="0"/>
                <w:sz w:val="20"/>
                <w:szCs w:val="2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E8B46B" w14:textId="77777777" w:rsidR="00410374" w:rsidRPr="006F164A" w:rsidRDefault="00410374" w:rsidP="00DC7ADA">
            <w:pPr>
              <w:pStyle w:val="fielddata"/>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rPr>
              <w:t> </w:t>
            </w:r>
          </w:p>
        </w:tc>
      </w:tr>
    </w:tbl>
    <w:p w14:paraId="2B9AD380" w14:textId="77777777" w:rsidR="00410374" w:rsidRPr="006F164A" w:rsidRDefault="00410374" w:rsidP="00DC7ADA">
      <w:pPr>
        <w:pStyle w:val="afb"/>
        <w:keepNext/>
        <w:keepLines/>
        <w:tabs>
          <w:tab w:val="left" w:pos="993"/>
        </w:tabs>
        <w:spacing w:before="0" w:after="0"/>
        <w:ind w:firstLine="567"/>
        <w:jc w:val="center"/>
        <w:rPr>
          <w:rFonts w:ascii="Arial Narrow" w:hAnsi="Arial Narrow"/>
          <w:sz w:val="20"/>
          <w:szCs w:val="20"/>
        </w:rPr>
      </w:pPr>
    </w:p>
    <w:p w14:paraId="6DB0975C" w14:textId="77777777" w:rsidR="00410374" w:rsidRPr="006F164A" w:rsidRDefault="00410374" w:rsidP="00DC7ADA">
      <w:pPr>
        <w:pStyle w:val="afb"/>
        <w:keepNext/>
        <w:keepLines/>
        <w:tabs>
          <w:tab w:val="left" w:pos="993"/>
        </w:tabs>
        <w:spacing w:before="0" w:after="0"/>
        <w:ind w:firstLine="567"/>
        <w:rPr>
          <w:rFonts w:ascii="Arial Narrow" w:hAnsi="Arial Narrow"/>
          <w:sz w:val="20"/>
          <w:szCs w:val="20"/>
        </w:rPr>
      </w:pPr>
      <w:r w:rsidRPr="006F164A">
        <w:rPr>
          <w:rFonts w:ascii="Arial Narrow" w:hAnsi="Arial Narrow"/>
          <w:sz w:val="20"/>
          <w:szCs w:val="20"/>
        </w:rPr>
        <w:t>Настоящая заявка носит безотзывный характер.</w:t>
      </w:r>
      <w:r w:rsidRPr="006F164A">
        <w:rPr>
          <w:rFonts w:ascii="Arial Narrow" w:hAnsi="Arial Narrow"/>
          <w:sz w:val="20"/>
          <w:szCs w:val="20"/>
        </w:rPr>
        <w:br/>
        <w:t xml:space="preserve"> 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606"/>
        <w:gridCol w:w="6892"/>
      </w:tblGrid>
      <w:tr w:rsidR="00410374" w:rsidRPr="006F164A" w14:paraId="15FF136E" w14:textId="77777777" w:rsidTr="005E66CD">
        <w:trPr>
          <w:tblCellSpacing w:w="75" w:type="dxa"/>
        </w:trPr>
        <w:tc>
          <w:tcPr>
            <w:tcW w:w="1316" w:type="pct"/>
            <w:tcMar>
              <w:top w:w="30" w:type="dxa"/>
              <w:left w:w="75" w:type="dxa"/>
              <w:bottom w:w="30" w:type="dxa"/>
              <w:right w:w="75" w:type="dxa"/>
            </w:tcMar>
          </w:tcPr>
          <w:p w14:paraId="2AAB97AA" w14:textId="77777777" w:rsidR="00410374" w:rsidRPr="006F164A" w:rsidRDefault="00410374" w:rsidP="00DC7ADA">
            <w:pPr>
              <w:pStyle w:val="signfield"/>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 xml:space="preserve">Подпись </w:t>
            </w:r>
            <w:r w:rsidRPr="006F164A">
              <w:rPr>
                <w:rFonts w:ascii="Arial Narrow" w:hAnsi="Arial Narrow"/>
                <w:sz w:val="20"/>
                <w:szCs w:val="20"/>
                <w:lang w:val="ru-RU"/>
              </w:rPr>
              <w:br/>
              <w:t>Уполномоченного представителя</w:t>
            </w:r>
          </w:p>
        </w:tc>
        <w:tc>
          <w:tcPr>
            <w:tcW w:w="0" w:type="auto"/>
            <w:tcMar>
              <w:top w:w="30" w:type="dxa"/>
              <w:left w:w="75" w:type="dxa"/>
              <w:bottom w:w="30" w:type="dxa"/>
              <w:right w:w="75" w:type="dxa"/>
            </w:tcMar>
          </w:tcPr>
          <w:p w14:paraId="13E61653" w14:textId="77777777" w:rsidR="00410374" w:rsidRPr="006F164A" w:rsidRDefault="00410374" w:rsidP="00DC7ADA">
            <w:pPr>
              <w:pStyle w:val="signfield"/>
              <w:keepNext/>
              <w:keepLines/>
              <w:tabs>
                <w:tab w:val="left" w:pos="993"/>
              </w:tabs>
              <w:spacing w:before="0" w:after="0"/>
              <w:ind w:firstLine="567"/>
              <w:rPr>
                <w:rFonts w:ascii="Arial Narrow" w:hAnsi="Arial Narrow"/>
                <w:sz w:val="20"/>
                <w:szCs w:val="20"/>
                <w:lang w:val="ru-RU"/>
              </w:rPr>
            </w:pPr>
            <w:r w:rsidRPr="006F164A">
              <w:rPr>
                <w:rFonts w:ascii="Arial Narrow" w:hAnsi="Arial Narrow"/>
                <w:sz w:val="20"/>
                <w:szCs w:val="20"/>
                <w:lang w:val="ru-RU"/>
              </w:rPr>
              <w:t>Подпись лица</w:t>
            </w:r>
            <w:r w:rsidRPr="006F164A">
              <w:rPr>
                <w:rFonts w:ascii="Arial Narrow" w:hAnsi="Arial Narrow"/>
                <w:b/>
                <w:sz w:val="20"/>
                <w:szCs w:val="20"/>
                <w:lang w:val="ru-RU"/>
              </w:rPr>
              <w:t>,</w:t>
            </w:r>
            <w:r w:rsidRPr="006F164A">
              <w:rPr>
                <w:rFonts w:ascii="Arial Narrow" w:hAnsi="Arial Narrow"/>
                <w:sz w:val="20"/>
                <w:szCs w:val="20"/>
                <w:lang w:val="ru-RU"/>
              </w:rPr>
              <w:br/>
              <w:t>принявшего заявку</w:t>
            </w:r>
          </w:p>
          <w:p w14:paraId="7CF31F27" w14:textId="77777777" w:rsidR="00410374" w:rsidRPr="006F164A" w:rsidRDefault="00410374" w:rsidP="00DC7ADA">
            <w:pPr>
              <w:pStyle w:val="stampfield"/>
              <w:keepNext/>
              <w:keepLines/>
              <w:tabs>
                <w:tab w:val="left" w:pos="993"/>
              </w:tabs>
              <w:spacing w:after="0"/>
              <w:ind w:left="0" w:firstLine="567"/>
              <w:rPr>
                <w:rFonts w:ascii="Arial Narrow" w:hAnsi="Arial Narrow"/>
                <w:lang w:val="ru-RU"/>
              </w:rPr>
            </w:pPr>
            <w:r w:rsidRPr="006F164A">
              <w:rPr>
                <w:rFonts w:ascii="Arial Narrow" w:hAnsi="Arial Narrow"/>
                <w:lang w:val="ru-RU"/>
              </w:rPr>
              <w:t>М.П.</w:t>
            </w:r>
          </w:p>
        </w:tc>
      </w:tr>
    </w:tbl>
    <w:p w14:paraId="75992AF7" w14:textId="77777777" w:rsidR="00410374" w:rsidRPr="006F164A" w:rsidRDefault="00410374" w:rsidP="00DC7ADA">
      <w:pPr>
        <w:pStyle w:val="fieldcomment"/>
        <w:keepNext/>
        <w:keepLines/>
        <w:tabs>
          <w:tab w:val="left" w:pos="993"/>
        </w:tabs>
        <w:spacing w:before="0" w:after="0"/>
        <w:ind w:firstLine="567"/>
        <w:rPr>
          <w:rFonts w:ascii="Arial Narrow" w:hAnsi="Arial Narrow"/>
          <w:sz w:val="20"/>
          <w:szCs w:val="20"/>
          <w:lang w:val="ru-RU"/>
        </w:rPr>
      </w:pPr>
    </w:p>
    <w:p w14:paraId="101234ED" w14:textId="77777777" w:rsidR="00410374" w:rsidRPr="006F164A" w:rsidRDefault="00410374" w:rsidP="00DC7ADA">
      <w:pPr>
        <w:keepNext/>
        <w:keepLines/>
        <w:tabs>
          <w:tab w:val="left" w:pos="993"/>
        </w:tabs>
        <w:ind w:firstLine="567"/>
        <w:rPr>
          <w:rFonts w:ascii="Arial Narrow" w:hAnsi="Arial Narrow" w:cs="Arial"/>
        </w:rPr>
      </w:pPr>
      <w:r w:rsidRPr="006F164A">
        <w:rPr>
          <w:rFonts w:ascii="Arial Narrow" w:hAnsi="Arial Narrow" w:cs="Arial"/>
        </w:rPr>
        <w:t>* Поле не является обязательным для заполнения</w:t>
      </w:r>
    </w:p>
    <w:p w14:paraId="258530DB" w14:textId="77777777" w:rsidR="00410374" w:rsidRPr="006F164A" w:rsidRDefault="00410374" w:rsidP="00DC7ADA">
      <w:pPr>
        <w:pStyle w:val="fieldcomment"/>
        <w:keepNext/>
        <w:keepLines/>
        <w:tabs>
          <w:tab w:val="left" w:pos="993"/>
        </w:tabs>
        <w:spacing w:before="0" w:after="0"/>
        <w:ind w:firstLine="567"/>
        <w:rPr>
          <w:rFonts w:ascii="Arial Narrow" w:hAnsi="Arial Narrow"/>
          <w:sz w:val="20"/>
          <w:szCs w:val="20"/>
          <w:lang w:val="ru-RU"/>
        </w:rPr>
      </w:pPr>
    </w:p>
    <w:p w14:paraId="01B0035A"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20"/>
          <w:szCs w:val="20"/>
          <w:lang w:val="ru-RU"/>
        </w:rPr>
      </w:pPr>
    </w:p>
    <w:p w14:paraId="041588F4" w14:textId="77777777" w:rsidR="00410374" w:rsidRPr="006F164A" w:rsidRDefault="00410374" w:rsidP="00DC7ADA">
      <w:pPr>
        <w:keepNext/>
        <w:keepLines/>
        <w:tabs>
          <w:tab w:val="left" w:pos="993"/>
        </w:tabs>
        <w:rPr>
          <w:rFonts w:ascii="Arial Narrow" w:hAnsi="Arial Narrow" w:cs="Arial"/>
        </w:rPr>
      </w:pPr>
    </w:p>
    <w:p w14:paraId="4933B3FC" w14:textId="77777777" w:rsidR="00410374" w:rsidRPr="006F164A" w:rsidRDefault="00410374" w:rsidP="00DC7ADA">
      <w:pPr>
        <w:keepNext/>
        <w:keepLines/>
        <w:tabs>
          <w:tab w:val="left" w:pos="993"/>
        </w:tabs>
        <w:ind w:firstLine="567"/>
        <w:jc w:val="right"/>
        <w:rPr>
          <w:rFonts w:ascii="Arial Narrow" w:hAnsi="Arial Narrow" w:cs="Arial"/>
        </w:rPr>
      </w:pPr>
    </w:p>
    <w:p w14:paraId="5F8C9EFD" w14:textId="309A3965" w:rsidR="00410374" w:rsidRPr="006F164A" w:rsidRDefault="00410374" w:rsidP="00DC7ADA">
      <w:pPr>
        <w:keepNext/>
        <w:keepLines/>
        <w:tabs>
          <w:tab w:val="left" w:pos="993"/>
        </w:tabs>
        <w:ind w:firstLine="567"/>
        <w:jc w:val="right"/>
        <w:rPr>
          <w:rFonts w:ascii="Arial Narrow" w:hAnsi="Arial Narrow" w:cs="Arial"/>
          <w:sz w:val="18"/>
          <w:szCs w:val="18"/>
        </w:rPr>
      </w:pPr>
      <w:r w:rsidRPr="006F164A">
        <w:rPr>
          <w:rFonts w:ascii="Arial Narrow" w:hAnsi="Arial Narrow" w:cs="Arial"/>
          <w:sz w:val="18"/>
          <w:szCs w:val="18"/>
        </w:rPr>
        <w:t xml:space="preserve">Приложение № 3 к Правилам Фонда </w:t>
      </w:r>
    </w:p>
    <w:p w14:paraId="30BC44F3" w14:textId="77777777" w:rsidR="00410374" w:rsidRPr="006F164A" w:rsidRDefault="00410374" w:rsidP="00DC7ADA">
      <w:pPr>
        <w:keepNext/>
        <w:keepLines/>
        <w:tabs>
          <w:tab w:val="left" w:pos="993"/>
        </w:tabs>
        <w:ind w:firstLine="567"/>
        <w:jc w:val="right"/>
        <w:rPr>
          <w:rFonts w:ascii="Arial Narrow" w:hAnsi="Arial Narrow" w:cs="Arial"/>
          <w:sz w:val="18"/>
          <w:szCs w:val="18"/>
        </w:rPr>
      </w:pPr>
    </w:p>
    <w:p w14:paraId="41ADED7A" w14:textId="77777777" w:rsidR="00410374" w:rsidRPr="006F164A" w:rsidRDefault="00410374" w:rsidP="00DC7ADA">
      <w:pPr>
        <w:pStyle w:val="1"/>
        <w:tabs>
          <w:tab w:val="left" w:pos="993"/>
        </w:tabs>
        <w:spacing w:before="0" w:after="0"/>
        <w:ind w:firstLine="567"/>
        <w:jc w:val="center"/>
        <w:rPr>
          <w:rFonts w:ascii="Arial Narrow" w:hAnsi="Arial Narrow"/>
          <w:b/>
          <w:bCs/>
          <w:color w:val="auto"/>
          <w:sz w:val="18"/>
          <w:szCs w:val="18"/>
        </w:rPr>
      </w:pPr>
      <w:r w:rsidRPr="006F164A">
        <w:rPr>
          <w:rFonts w:ascii="Arial Narrow" w:hAnsi="Arial Narrow"/>
          <w:b/>
          <w:bCs/>
          <w:color w:val="auto"/>
          <w:sz w:val="18"/>
          <w:szCs w:val="18"/>
        </w:rPr>
        <w:t>Заявка на приобретение инвестиционных паев №</w:t>
      </w:r>
      <w:r w:rsidRPr="006F164A">
        <w:rPr>
          <w:rFonts w:ascii="Arial Narrow" w:hAnsi="Arial Narrow"/>
          <w:b/>
          <w:bCs/>
          <w:color w:val="auto"/>
          <w:sz w:val="18"/>
          <w:szCs w:val="18"/>
        </w:rPr>
        <w:br/>
        <w:t>для юридических лиц - номинальных держателей</w:t>
      </w:r>
    </w:p>
    <w:p w14:paraId="487C3AEF"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b/>
          <w:bCs/>
          <w:sz w:val="18"/>
          <w:szCs w:val="18"/>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73B87AC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EDC5F4"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D00765"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714DEC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4B941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7C0D3D"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66B3A826"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04160F0B"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469F8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lastRenderedPageBreak/>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63FE0D"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1AC95EE3"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4BD610"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5FFF13"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4D10910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49DBEB"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Номер лицевого счета:</w:t>
            </w:r>
            <w:r w:rsidRPr="006F164A">
              <w:rPr>
                <w:rFonts w:ascii="Arial Narrow" w:hAnsi="Arial Narrow"/>
                <w:sz w:val="18"/>
                <w:szCs w:val="18"/>
                <w:lang w:val="ru-RU"/>
              </w:rPr>
              <w:br/>
            </w:r>
            <w:r w:rsidRPr="006F164A">
              <w:rPr>
                <w:rStyle w:val="fieldcomment1"/>
                <w:rFonts w:ascii="Arial Narrow" w:eastAsiaTheme="majorEastAsia" w:hAnsi="Arial Narrow"/>
                <w:b w:val="0"/>
                <w:bCs w:val="0"/>
                <w:sz w:val="18"/>
                <w:szCs w:val="18"/>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869BB7"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p>
        </w:tc>
      </w:tr>
    </w:tbl>
    <w:p w14:paraId="0F9963D6"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4062409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7C07E"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C05AA4"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B700E4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558468"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C53431"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6337155A" w14:textId="77777777" w:rsidTr="005E66CD">
        <w:trPr>
          <w:tblCellSpacing w:w="0" w:type="dxa"/>
          <w:jc w:val="center"/>
        </w:trPr>
        <w:tc>
          <w:tcPr>
            <w:tcW w:w="0" w:type="auto"/>
            <w:gridSpan w:val="2"/>
            <w:tcMar>
              <w:top w:w="30" w:type="dxa"/>
              <w:left w:w="75" w:type="dxa"/>
              <w:bottom w:w="30" w:type="dxa"/>
              <w:right w:w="75" w:type="dxa"/>
            </w:tcMar>
            <w:vAlign w:val="center"/>
          </w:tcPr>
          <w:p w14:paraId="54E152EC"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физических лиц</w:t>
            </w:r>
          </w:p>
        </w:tc>
      </w:tr>
      <w:tr w:rsidR="00410374" w:rsidRPr="006F164A" w14:paraId="5656D100"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3B13EE"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 представителя:</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78836E"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ACF5D65" w14:textId="77777777" w:rsidTr="005E66CD">
        <w:trPr>
          <w:tblCellSpacing w:w="0" w:type="dxa"/>
          <w:jc w:val="center"/>
        </w:trPr>
        <w:tc>
          <w:tcPr>
            <w:tcW w:w="0" w:type="auto"/>
            <w:gridSpan w:val="2"/>
            <w:tcMar>
              <w:top w:w="30" w:type="dxa"/>
              <w:left w:w="75" w:type="dxa"/>
              <w:bottom w:w="30" w:type="dxa"/>
              <w:right w:w="75" w:type="dxa"/>
            </w:tcMar>
            <w:vAlign w:val="center"/>
          </w:tcPr>
          <w:p w14:paraId="5B9CD61F"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юридических лиц</w:t>
            </w:r>
          </w:p>
        </w:tc>
      </w:tr>
      <w:tr w:rsidR="00410374" w:rsidRPr="006F164A" w14:paraId="35DEC480"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EC860"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Свидетельство о регистрации: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99FF2A"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6A26A25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253EF6"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В лице:</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ED42C0"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E41DB46"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2F5865"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5F04A4"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46518A23"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85E225"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419DDA"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412D47AB" w14:textId="77777777" w:rsidR="00410374" w:rsidRPr="006F164A" w:rsidRDefault="00410374" w:rsidP="00DC7ADA">
      <w:pPr>
        <w:pStyle w:val="afb"/>
        <w:keepNext/>
        <w:keepLines/>
        <w:tabs>
          <w:tab w:val="left" w:pos="993"/>
        </w:tabs>
        <w:spacing w:before="0" w:after="0"/>
        <w:ind w:firstLine="567"/>
        <w:jc w:val="center"/>
        <w:rPr>
          <w:rFonts w:ascii="Arial Narrow" w:hAnsi="Arial Narrow"/>
          <w:b/>
          <w:bCs/>
          <w:sz w:val="18"/>
          <w:szCs w:val="18"/>
        </w:rPr>
      </w:pPr>
      <w:r w:rsidRPr="006F164A">
        <w:rPr>
          <w:rFonts w:ascii="Arial Narrow" w:hAnsi="Arial Narrow"/>
          <w:b/>
          <w:bCs/>
          <w:sz w:val="18"/>
          <w:szCs w:val="18"/>
        </w:rPr>
        <w:t>Прошу выдавать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1E0323D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2334A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Реквизиты банковского счета лица, передавшего денежные средства в оплату инвестиционных паев:</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A6BF3C"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798383AA"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Информация о каждом номинальном держателе приобретаемых инвестиционных паев:</w:t>
      </w:r>
    </w:p>
    <w:p w14:paraId="455EFB4E"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(полное наименование, номера счетов депо)</w:t>
      </w:r>
    </w:p>
    <w:p w14:paraId="3789A060"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7EBC1551"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DA5765"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579356"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p>
        </w:tc>
      </w:tr>
      <w:tr w:rsidR="00410374" w:rsidRPr="006F164A" w14:paraId="7BA27FEF"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8AC4C8"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ABE5FA"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418771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12E50B"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bCs w:val="0"/>
                <w:iCs/>
                <w:noProof/>
                <w:sz w:val="18"/>
                <w:szCs w:val="18"/>
                <w:lang w:val="ru-RU"/>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E99C29"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p>
        </w:tc>
      </w:tr>
    </w:tbl>
    <w:p w14:paraId="299E3913" w14:textId="77777777" w:rsidR="00410374" w:rsidRPr="006F164A" w:rsidRDefault="00410374" w:rsidP="00DC7ADA">
      <w:pPr>
        <w:keepNext/>
        <w:keepLines/>
        <w:tabs>
          <w:tab w:val="left" w:pos="993"/>
        </w:tabs>
        <w:ind w:firstLine="567"/>
        <w:rPr>
          <w:rFonts w:ascii="Arial Narrow" w:hAnsi="Arial Narrow" w:cs="Arial"/>
          <w:b/>
          <w:bCs/>
          <w:iCs/>
          <w:noProof/>
          <w:sz w:val="18"/>
          <w:szCs w:val="18"/>
        </w:rPr>
      </w:pPr>
    </w:p>
    <w:p w14:paraId="360067D1" w14:textId="77777777" w:rsidR="00410374" w:rsidRPr="006F164A" w:rsidRDefault="00410374" w:rsidP="00DC7ADA">
      <w:pPr>
        <w:pStyle w:val="afb"/>
        <w:keepNext/>
        <w:keepLines/>
        <w:tabs>
          <w:tab w:val="left" w:pos="993"/>
        </w:tabs>
        <w:spacing w:before="0" w:after="0"/>
        <w:ind w:firstLine="567"/>
        <w:rPr>
          <w:rFonts w:ascii="Arial Narrow" w:hAnsi="Arial Narrow"/>
          <w:sz w:val="18"/>
          <w:szCs w:val="18"/>
        </w:rPr>
      </w:pPr>
      <w:r w:rsidRPr="006F164A">
        <w:rPr>
          <w:rFonts w:ascii="Arial Narrow" w:hAnsi="Arial Narrow"/>
          <w:sz w:val="18"/>
          <w:szCs w:val="18"/>
        </w:rPr>
        <w:t>Настоящая заявка носит безотзывный характер.</w:t>
      </w:r>
      <w:r w:rsidRPr="006F164A">
        <w:rPr>
          <w:rFonts w:ascii="Arial Narrow" w:hAnsi="Arial Narrow"/>
          <w:sz w:val="18"/>
          <w:szCs w:val="18"/>
        </w:rPr>
        <w:br/>
        <w:t>С Правилами Фонда ознакомлен.</w:t>
      </w:r>
    </w:p>
    <w:tbl>
      <w:tblPr>
        <w:tblW w:w="4985" w:type="pct"/>
        <w:tblCellSpacing w:w="75" w:type="dxa"/>
        <w:tblCellMar>
          <w:left w:w="0" w:type="dxa"/>
          <w:right w:w="0" w:type="dxa"/>
        </w:tblCellMar>
        <w:tblLook w:val="0000" w:firstRow="0" w:lastRow="0" w:firstColumn="0" w:lastColumn="0" w:noHBand="0" w:noVBand="0"/>
      </w:tblPr>
      <w:tblGrid>
        <w:gridCol w:w="2384"/>
        <w:gridCol w:w="7086"/>
      </w:tblGrid>
      <w:tr w:rsidR="00410374" w:rsidRPr="006F164A" w14:paraId="22220284" w14:textId="77777777" w:rsidTr="005E66CD">
        <w:trPr>
          <w:trHeight w:val="918"/>
          <w:tblCellSpacing w:w="75" w:type="dxa"/>
        </w:trPr>
        <w:tc>
          <w:tcPr>
            <w:tcW w:w="1197" w:type="pct"/>
            <w:tcMar>
              <w:top w:w="30" w:type="dxa"/>
              <w:left w:w="75" w:type="dxa"/>
              <w:bottom w:w="30" w:type="dxa"/>
              <w:right w:w="75" w:type="dxa"/>
            </w:tcMar>
          </w:tcPr>
          <w:p w14:paraId="489B9591"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 xml:space="preserve">Подпись </w:t>
            </w:r>
            <w:r w:rsidRPr="006F164A">
              <w:rPr>
                <w:rFonts w:ascii="Arial Narrow" w:hAnsi="Arial Narrow"/>
                <w:sz w:val="18"/>
                <w:szCs w:val="18"/>
                <w:lang w:val="ru-RU"/>
              </w:rPr>
              <w:br/>
              <w:t>Уполномоченного представителя</w:t>
            </w:r>
          </w:p>
        </w:tc>
        <w:tc>
          <w:tcPr>
            <w:tcW w:w="0" w:type="auto"/>
            <w:tcMar>
              <w:top w:w="30" w:type="dxa"/>
              <w:left w:w="75" w:type="dxa"/>
              <w:bottom w:w="30" w:type="dxa"/>
              <w:right w:w="75" w:type="dxa"/>
            </w:tcMar>
          </w:tcPr>
          <w:p w14:paraId="13C5B0F2" w14:textId="77777777" w:rsidR="00410374" w:rsidRPr="006F164A" w:rsidRDefault="00410374" w:rsidP="00DC7ADA">
            <w:pPr>
              <w:pStyle w:val="signfield"/>
              <w:keepNext/>
              <w:keepLines/>
              <w:tabs>
                <w:tab w:val="left" w:pos="993"/>
              </w:tabs>
              <w:spacing w:before="0" w:after="0"/>
              <w:ind w:firstLine="567"/>
              <w:rPr>
                <w:rFonts w:ascii="Arial Narrow" w:hAnsi="Arial Narrow"/>
                <w:b/>
                <w:sz w:val="18"/>
                <w:szCs w:val="18"/>
                <w:lang w:val="ru-RU"/>
              </w:rPr>
            </w:pPr>
            <w:r w:rsidRPr="006F164A">
              <w:rPr>
                <w:rFonts w:ascii="Arial Narrow" w:hAnsi="Arial Narrow"/>
                <w:sz w:val="18"/>
                <w:szCs w:val="18"/>
                <w:lang w:val="ru-RU"/>
              </w:rPr>
              <w:t xml:space="preserve">Подпись лица     </w:t>
            </w:r>
            <w:r w:rsidRPr="006F164A">
              <w:rPr>
                <w:rFonts w:ascii="Arial Narrow" w:hAnsi="Arial Narrow"/>
                <w:sz w:val="18"/>
                <w:szCs w:val="18"/>
                <w:lang w:val="ru-RU"/>
              </w:rPr>
              <w:br/>
              <w:t xml:space="preserve">принявшего заявку                                                                                                          </w:t>
            </w:r>
            <w:r w:rsidRPr="006F164A">
              <w:rPr>
                <w:rFonts w:ascii="Arial Narrow" w:hAnsi="Arial Narrow"/>
                <w:b/>
                <w:sz w:val="18"/>
                <w:szCs w:val="18"/>
                <w:lang w:val="ru-RU"/>
              </w:rPr>
              <w:t>М.П.</w:t>
            </w:r>
          </w:p>
        </w:tc>
      </w:tr>
    </w:tbl>
    <w:p w14:paraId="0DC74A30"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r w:rsidRPr="006F164A">
        <w:rPr>
          <w:rFonts w:ascii="Arial Narrow" w:hAnsi="Arial Narrow"/>
          <w:sz w:val="18"/>
          <w:szCs w:val="18"/>
          <w:lang w:val="ru-RU"/>
        </w:rPr>
        <w:br w:type="page"/>
      </w:r>
      <w:r w:rsidRPr="006F164A">
        <w:rPr>
          <w:rFonts w:ascii="Arial Narrow" w:hAnsi="Arial Narrow"/>
          <w:sz w:val="18"/>
          <w:szCs w:val="18"/>
          <w:lang w:val="ru-RU"/>
        </w:rPr>
        <w:lastRenderedPageBreak/>
        <w:t xml:space="preserve">Приложение № 4 к Правилам Фонда </w:t>
      </w:r>
    </w:p>
    <w:p w14:paraId="3175CAD0"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0EF249F5" w14:textId="77777777" w:rsidR="00410374" w:rsidRPr="006F164A" w:rsidRDefault="00410374" w:rsidP="00DC7ADA">
      <w:pPr>
        <w:pStyle w:val="1"/>
        <w:tabs>
          <w:tab w:val="left" w:pos="993"/>
        </w:tabs>
        <w:spacing w:before="0" w:after="0"/>
        <w:ind w:firstLine="567"/>
        <w:jc w:val="center"/>
        <w:rPr>
          <w:rFonts w:ascii="Arial Narrow" w:hAnsi="Arial Narrow"/>
          <w:b/>
          <w:bCs/>
          <w:color w:val="auto"/>
          <w:sz w:val="18"/>
          <w:szCs w:val="18"/>
        </w:rPr>
      </w:pPr>
      <w:r w:rsidRPr="006F164A">
        <w:rPr>
          <w:rFonts w:ascii="Arial Narrow" w:hAnsi="Arial Narrow"/>
          <w:b/>
          <w:bCs/>
          <w:color w:val="auto"/>
          <w:sz w:val="18"/>
          <w:szCs w:val="18"/>
        </w:rPr>
        <w:t xml:space="preserve">Заявка на погашение инвестиционных паев № </w:t>
      </w:r>
      <w:r w:rsidRPr="006F164A">
        <w:rPr>
          <w:rFonts w:ascii="Arial Narrow" w:hAnsi="Arial Narrow"/>
          <w:b/>
          <w:bCs/>
          <w:color w:val="auto"/>
          <w:sz w:val="18"/>
          <w:szCs w:val="18"/>
        </w:rPr>
        <w:br/>
        <w:t>для физических лиц</w:t>
      </w:r>
    </w:p>
    <w:p w14:paraId="000BFEEB"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b/>
          <w:bCs/>
          <w:sz w:val="18"/>
          <w:szCs w:val="18"/>
          <w:lang w:val="ru-RU"/>
        </w:rPr>
        <w:t xml:space="preserve">Дата: 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774A9868"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3F38B6"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6F98EC"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16EDFD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C5C598"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3A1CC7"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058E74B5"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04BF1777"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1FF44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EC4925"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F95CD0F"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F3EFF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4AD337"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412DF61E"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E87777"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rPr>
            </w:pPr>
            <w:r w:rsidRPr="006F164A">
              <w:rPr>
                <w:rFonts w:ascii="Arial Narrow" w:hAnsi="Arial Narrow"/>
                <w:sz w:val="18"/>
                <w:szCs w:val="18"/>
                <w:lang w:val="ru-RU"/>
              </w:rPr>
              <w:t>Номер лицевого счета:</w:t>
            </w:r>
            <w:r w:rsidRPr="006F164A">
              <w:rPr>
                <w:rFonts w:ascii="Arial Narrow" w:hAnsi="Arial Narrow"/>
                <w:sz w:val="18"/>
                <w:szCs w:val="18"/>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3BE0DB" w14:textId="77777777" w:rsidR="00410374" w:rsidRPr="006F164A" w:rsidRDefault="00410374" w:rsidP="00DC7ADA">
            <w:pPr>
              <w:keepNext/>
              <w:keepLines/>
              <w:tabs>
                <w:tab w:val="left" w:pos="993"/>
              </w:tabs>
              <w:ind w:firstLine="567"/>
              <w:rPr>
                <w:rFonts w:ascii="Arial Narrow" w:hAnsi="Arial Narrow" w:cs="Arial"/>
                <w:sz w:val="18"/>
                <w:szCs w:val="18"/>
              </w:rPr>
            </w:pPr>
          </w:p>
        </w:tc>
      </w:tr>
    </w:tbl>
    <w:p w14:paraId="1B47BE75"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32D2BA2D"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25503"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642B02"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BD7C09D"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3D310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8DD958"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0699E77" w14:textId="77777777" w:rsidTr="005E66CD">
        <w:trPr>
          <w:tblCellSpacing w:w="0" w:type="dxa"/>
          <w:jc w:val="center"/>
        </w:trPr>
        <w:tc>
          <w:tcPr>
            <w:tcW w:w="0" w:type="auto"/>
            <w:gridSpan w:val="2"/>
            <w:tcMar>
              <w:top w:w="30" w:type="dxa"/>
              <w:left w:w="75" w:type="dxa"/>
              <w:bottom w:w="30" w:type="dxa"/>
              <w:right w:w="75" w:type="dxa"/>
            </w:tcMar>
            <w:vAlign w:val="center"/>
          </w:tcPr>
          <w:p w14:paraId="0F0510FE"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физических лиц</w:t>
            </w:r>
          </w:p>
        </w:tc>
      </w:tr>
      <w:tr w:rsidR="00410374" w:rsidRPr="006F164A" w14:paraId="028BEB5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F10BED"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 представителя:</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6374FE"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753A2BBF" w14:textId="77777777" w:rsidTr="005E66CD">
        <w:trPr>
          <w:tblCellSpacing w:w="0" w:type="dxa"/>
          <w:jc w:val="center"/>
        </w:trPr>
        <w:tc>
          <w:tcPr>
            <w:tcW w:w="0" w:type="auto"/>
            <w:gridSpan w:val="2"/>
            <w:tcMar>
              <w:top w:w="30" w:type="dxa"/>
              <w:left w:w="75" w:type="dxa"/>
              <w:bottom w:w="30" w:type="dxa"/>
              <w:right w:w="75" w:type="dxa"/>
            </w:tcMar>
            <w:vAlign w:val="center"/>
          </w:tcPr>
          <w:p w14:paraId="4CD07C37"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юридических лиц</w:t>
            </w:r>
          </w:p>
        </w:tc>
      </w:tr>
      <w:tr w:rsidR="00410374" w:rsidRPr="006F164A" w14:paraId="0FC925E7"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AD403D"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Свидетельство о регистрации: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8635C2"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FC2621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BFBAE7"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В лице:</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1FB4D"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B12320D"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3A9B4C"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6490C2"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B93C568"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16F2D0"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6E0A74"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5F08E246" w14:textId="77777777" w:rsidR="00410374" w:rsidRPr="006F164A" w:rsidRDefault="00410374" w:rsidP="00DC7ADA">
      <w:pPr>
        <w:pStyle w:val="afb"/>
        <w:keepNext/>
        <w:keepLines/>
        <w:tabs>
          <w:tab w:val="left" w:pos="993"/>
        </w:tabs>
        <w:spacing w:before="0" w:after="0"/>
        <w:ind w:firstLine="567"/>
        <w:jc w:val="center"/>
        <w:rPr>
          <w:rFonts w:ascii="Arial Narrow" w:hAnsi="Arial Narrow"/>
          <w:sz w:val="18"/>
          <w:szCs w:val="18"/>
        </w:rPr>
      </w:pPr>
      <w:r w:rsidRPr="006F164A">
        <w:rPr>
          <w:rFonts w:ascii="Arial Narrow" w:hAnsi="Arial Narrow"/>
          <w:b/>
          <w:bCs/>
          <w:sz w:val="18"/>
          <w:szCs w:val="18"/>
        </w:rPr>
        <w:t xml:space="preserve">Прошу погасить инвестиционные паи Фонда в количестве </w:t>
      </w:r>
      <w:r w:rsidRPr="006F164A">
        <w:rPr>
          <w:rFonts w:ascii="Arial Narrow" w:hAnsi="Arial Narrow"/>
          <w:b/>
          <w:bCs/>
          <w:sz w:val="18"/>
          <w:szCs w:val="18"/>
          <w:u w:val="single"/>
        </w:rPr>
        <w:t>     </w:t>
      </w:r>
      <w:r w:rsidRPr="006F164A">
        <w:rPr>
          <w:rFonts w:ascii="Arial Narrow" w:hAnsi="Arial Narrow"/>
          <w:b/>
          <w:bCs/>
          <w:sz w:val="18"/>
          <w:szCs w:val="18"/>
        </w:rPr>
        <w:t xml:space="preserve"> штук.</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24D91111"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DD79C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Прошу перечислить сумму денежной компенсации на счет:</w:t>
            </w:r>
          </w:p>
          <w:p w14:paraId="3596E6F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Указывается счет лица, погашающего инвестиционные паи</w:t>
            </w:r>
            <w:r w:rsidRPr="006F164A">
              <w:rPr>
                <w:rFonts w:ascii="Arial Narrow" w:hAnsi="Arial Narrow"/>
                <w:sz w:val="18"/>
                <w:szCs w:val="18"/>
                <w:lang w:val="ru-RU"/>
              </w:rPr>
              <w:br/>
            </w:r>
            <w:r w:rsidRPr="006F164A">
              <w:rPr>
                <w:rStyle w:val="fieldcomment1"/>
                <w:rFonts w:ascii="Arial Narrow" w:eastAsiaTheme="majorEastAsia" w:hAnsi="Arial Narrow"/>
                <w:b w:val="0"/>
                <w:bCs w:val="0"/>
                <w:sz w:val="18"/>
                <w:szCs w:val="18"/>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289495"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3670733F" w14:textId="77777777" w:rsidR="00410374" w:rsidRPr="006F164A" w:rsidRDefault="00410374" w:rsidP="00DC7ADA">
      <w:pPr>
        <w:pStyle w:val="afb"/>
        <w:keepNext/>
        <w:keepLines/>
        <w:tabs>
          <w:tab w:val="left" w:pos="993"/>
        </w:tabs>
        <w:spacing w:before="0" w:after="0"/>
        <w:ind w:firstLine="567"/>
        <w:rPr>
          <w:rFonts w:ascii="Arial Narrow" w:hAnsi="Arial Narrow"/>
          <w:sz w:val="18"/>
          <w:szCs w:val="18"/>
        </w:rPr>
      </w:pPr>
      <w:r w:rsidRPr="006F164A">
        <w:rPr>
          <w:rFonts w:ascii="Arial Narrow" w:hAnsi="Arial Narrow"/>
          <w:sz w:val="18"/>
          <w:szCs w:val="18"/>
        </w:rPr>
        <w:t>Настоящая заявка носит безотзывный характер.</w:t>
      </w:r>
      <w:r w:rsidRPr="006F164A">
        <w:rPr>
          <w:rFonts w:ascii="Arial Narrow" w:hAnsi="Arial Narrow"/>
          <w:sz w:val="18"/>
          <w:szCs w:val="18"/>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614"/>
        <w:gridCol w:w="6884"/>
      </w:tblGrid>
      <w:tr w:rsidR="00410374" w:rsidRPr="006F164A" w14:paraId="257E3C83" w14:textId="77777777" w:rsidTr="005E66CD">
        <w:trPr>
          <w:tblCellSpacing w:w="75" w:type="dxa"/>
        </w:trPr>
        <w:tc>
          <w:tcPr>
            <w:tcW w:w="1320" w:type="pct"/>
            <w:tcMar>
              <w:top w:w="30" w:type="dxa"/>
              <w:left w:w="75" w:type="dxa"/>
              <w:bottom w:w="30" w:type="dxa"/>
              <w:right w:w="75" w:type="dxa"/>
            </w:tcMar>
          </w:tcPr>
          <w:p w14:paraId="130208F6"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Подпись Заявителя/</w:t>
            </w:r>
            <w:r w:rsidRPr="006F164A">
              <w:rPr>
                <w:rFonts w:ascii="Arial Narrow" w:hAnsi="Arial Narrow"/>
                <w:sz w:val="18"/>
                <w:szCs w:val="18"/>
                <w:lang w:val="ru-RU"/>
              </w:rPr>
              <w:br/>
              <w:t>Уполномоченного представителя</w:t>
            </w:r>
          </w:p>
        </w:tc>
        <w:tc>
          <w:tcPr>
            <w:tcW w:w="0" w:type="auto"/>
            <w:tcMar>
              <w:top w:w="30" w:type="dxa"/>
              <w:left w:w="75" w:type="dxa"/>
              <w:bottom w:w="30" w:type="dxa"/>
              <w:right w:w="75" w:type="dxa"/>
            </w:tcMar>
          </w:tcPr>
          <w:p w14:paraId="501E8D5F"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Подпись лица</w:t>
            </w:r>
            <w:r w:rsidRPr="006F164A">
              <w:rPr>
                <w:rFonts w:ascii="Arial Narrow" w:hAnsi="Arial Narrow"/>
                <w:sz w:val="18"/>
                <w:szCs w:val="18"/>
                <w:lang w:val="ru-RU"/>
              </w:rPr>
              <w:br/>
              <w:t>принявшего заявку</w:t>
            </w:r>
          </w:p>
          <w:p w14:paraId="3F2264B5" w14:textId="77777777" w:rsidR="00410374" w:rsidRPr="006F164A" w:rsidRDefault="00410374" w:rsidP="00DC7ADA">
            <w:pPr>
              <w:pStyle w:val="stampfield"/>
              <w:keepNext/>
              <w:keepLines/>
              <w:tabs>
                <w:tab w:val="left" w:pos="993"/>
              </w:tabs>
              <w:spacing w:after="0"/>
              <w:ind w:left="0" w:firstLine="567"/>
              <w:rPr>
                <w:rFonts w:ascii="Arial Narrow" w:hAnsi="Arial Narrow"/>
                <w:sz w:val="18"/>
                <w:szCs w:val="18"/>
                <w:lang w:val="ru-RU"/>
              </w:rPr>
            </w:pPr>
            <w:r w:rsidRPr="006F164A">
              <w:rPr>
                <w:rFonts w:ascii="Arial Narrow" w:hAnsi="Arial Narrow"/>
                <w:sz w:val="18"/>
                <w:szCs w:val="18"/>
                <w:lang w:val="ru-RU"/>
              </w:rPr>
              <w:t>М.П.</w:t>
            </w:r>
          </w:p>
        </w:tc>
      </w:tr>
    </w:tbl>
    <w:p w14:paraId="76E42F60" w14:textId="77777777" w:rsidR="00410374" w:rsidRPr="006F164A" w:rsidRDefault="00410374" w:rsidP="00DC7ADA">
      <w:pPr>
        <w:keepNext/>
        <w:keepLines/>
        <w:tabs>
          <w:tab w:val="left" w:pos="993"/>
        </w:tabs>
        <w:ind w:firstLine="567"/>
        <w:rPr>
          <w:rFonts w:ascii="Arial Narrow" w:hAnsi="Arial Narrow" w:cs="Arial"/>
          <w:sz w:val="18"/>
          <w:szCs w:val="18"/>
        </w:rPr>
      </w:pPr>
    </w:p>
    <w:p w14:paraId="2AFA6226" w14:textId="77777777" w:rsidR="00410374" w:rsidRPr="006F164A" w:rsidRDefault="00410374" w:rsidP="00DC7ADA">
      <w:pPr>
        <w:keepNext/>
        <w:keepLines/>
        <w:tabs>
          <w:tab w:val="left" w:pos="993"/>
        </w:tabs>
        <w:ind w:firstLine="567"/>
        <w:rPr>
          <w:rFonts w:ascii="Arial Narrow" w:hAnsi="Arial Narrow" w:cs="Arial"/>
          <w:sz w:val="18"/>
          <w:szCs w:val="18"/>
        </w:rPr>
      </w:pPr>
      <w:r w:rsidRPr="006F164A">
        <w:rPr>
          <w:rFonts w:ascii="Arial Narrow" w:hAnsi="Arial Narrow" w:cs="Arial"/>
          <w:sz w:val="18"/>
          <w:szCs w:val="18"/>
        </w:rPr>
        <w:t>* Поле не является обязательным для заполнения</w:t>
      </w:r>
    </w:p>
    <w:p w14:paraId="62941169" w14:textId="77777777" w:rsidR="00410374" w:rsidRPr="006F164A" w:rsidRDefault="00410374" w:rsidP="00DC7ADA">
      <w:pPr>
        <w:keepNext/>
        <w:keepLines/>
        <w:tabs>
          <w:tab w:val="left" w:pos="993"/>
        </w:tabs>
        <w:ind w:firstLine="567"/>
        <w:rPr>
          <w:rFonts w:ascii="Arial Narrow" w:hAnsi="Arial Narrow" w:cs="Arial"/>
          <w:sz w:val="18"/>
          <w:szCs w:val="18"/>
        </w:rPr>
      </w:pPr>
    </w:p>
    <w:p w14:paraId="656CDF87" w14:textId="77777777" w:rsidR="00410374" w:rsidRPr="006F164A" w:rsidRDefault="00410374" w:rsidP="00DC7ADA">
      <w:pPr>
        <w:keepNext/>
        <w:keepLines/>
        <w:tabs>
          <w:tab w:val="left" w:pos="993"/>
        </w:tabs>
        <w:ind w:firstLine="567"/>
        <w:rPr>
          <w:rFonts w:ascii="Arial Narrow" w:hAnsi="Arial Narrow" w:cs="Arial"/>
          <w:sz w:val="18"/>
          <w:szCs w:val="18"/>
        </w:rPr>
      </w:pPr>
      <w:r w:rsidRPr="006F164A">
        <w:rPr>
          <w:rFonts w:ascii="Arial Narrow" w:hAnsi="Arial Narrow" w:cs="Arial"/>
          <w:sz w:val="18"/>
          <w:szCs w:val="18"/>
        </w:rPr>
        <w:br w:type="page"/>
      </w:r>
    </w:p>
    <w:p w14:paraId="1CC83DF3"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r w:rsidRPr="006F164A">
        <w:rPr>
          <w:rFonts w:ascii="Arial Narrow" w:hAnsi="Arial Narrow"/>
          <w:sz w:val="18"/>
          <w:szCs w:val="18"/>
          <w:lang w:val="ru-RU"/>
        </w:rPr>
        <w:lastRenderedPageBreak/>
        <w:t xml:space="preserve">Приложение № 5 к Правилам Фонда </w:t>
      </w:r>
    </w:p>
    <w:p w14:paraId="48FD4913"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37E947C7" w14:textId="77777777" w:rsidR="00410374" w:rsidRPr="006F164A" w:rsidRDefault="00410374" w:rsidP="00DC7ADA">
      <w:pPr>
        <w:pStyle w:val="1"/>
        <w:tabs>
          <w:tab w:val="left" w:pos="993"/>
        </w:tabs>
        <w:spacing w:before="0" w:after="0"/>
        <w:ind w:firstLine="567"/>
        <w:jc w:val="center"/>
        <w:rPr>
          <w:rFonts w:ascii="Arial Narrow" w:hAnsi="Arial Narrow"/>
          <w:b/>
          <w:bCs/>
          <w:color w:val="auto"/>
          <w:sz w:val="18"/>
          <w:szCs w:val="18"/>
        </w:rPr>
      </w:pPr>
      <w:r w:rsidRPr="006F164A">
        <w:rPr>
          <w:rFonts w:ascii="Arial Narrow" w:hAnsi="Arial Narrow"/>
          <w:b/>
          <w:bCs/>
          <w:color w:val="auto"/>
          <w:sz w:val="18"/>
          <w:szCs w:val="18"/>
        </w:rPr>
        <w:t xml:space="preserve">Заявка на погашение инвестиционных паев № </w:t>
      </w:r>
      <w:r w:rsidRPr="006F164A">
        <w:rPr>
          <w:rFonts w:ascii="Arial Narrow" w:hAnsi="Arial Narrow"/>
          <w:b/>
          <w:bCs/>
          <w:color w:val="auto"/>
          <w:sz w:val="18"/>
          <w:szCs w:val="18"/>
        </w:rPr>
        <w:br/>
        <w:t>для юридических лиц</w:t>
      </w:r>
    </w:p>
    <w:p w14:paraId="0B736A06"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b/>
          <w:bCs/>
          <w:sz w:val="18"/>
          <w:szCs w:val="18"/>
          <w:lang w:val="ru-RU"/>
        </w:rPr>
        <w:t xml:space="preserve">Дата: ___________ Время: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4C5C4BC8"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B71BA7"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ACCDB4"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745FEF88"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D405E3"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F27ADA"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1F753BA7"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5570FF99"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7E4A42"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F3C8F3"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1814BCF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A6AF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B5A201"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BA7EF9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A2C0F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rPr>
            </w:pPr>
            <w:r w:rsidRPr="006F164A">
              <w:rPr>
                <w:rFonts w:ascii="Arial Narrow" w:hAnsi="Arial Narrow"/>
                <w:sz w:val="18"/>
                <w:szCs w:val="18"/>
                <w:lang w:val="ru-RU"/>
              </w:rPr>
              <w:t>Номер лицевого счета:</w:t>
            </w:r>
            <w:r w:rsidRPr="006F164A">
              <w:rPr>
                <w:rFonts w:ascii="Arial Narrow" w:hAnsi="Arial Narrow"/>
                <w:sz w:val="18"/>
                <w:szCs w:val="18"/>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D2F257" w14:textId="77777777" w:rsidR="00410374" w:rsidRPr="006F164A" w:rsidRDefault="00410374" w:rsidP="00DC7ADA">
            <w:pPr>
              <w:keepNext/>
              <w:keepLines/>
              <w:tabs>
                <w:tab w:val="left" w:pos="993"/>
              </w:tabs>
              <w:ind w:firstLine="567"/>
              <w:rPr>
                <w:rFonts w:ascii="Arial Narrow" w:hAnsi="Arial Narrow" w:cs="Arial"/>
                <w:sz w:val="18"/>
                <w:szCs w:val="18"/>
              </w:rPr>
            </w:pPr>
          </w:p>
        </w:tc>
      </w:tr>
    </w:tbl>
    <w:p w14:paraId="54A02530"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6107D73B"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BF8366"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20952E"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11AFAD9"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D8E44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B941B8"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45073ED" w14:textId="77777777" w:rsidTr="005E66CD">
        <w:trPr>
          <w:tblCellSpacing w:w="0" w:type="dxa"/>
          <w:jc w:val="center"/>
        </w:trPr>
        <w:tc>
          <w:tcPr>
            <w:tcW w:w="0" w:type="auto"/>
            <w:gridSpan w:val="2"/>
            <w:tcMar>
              <w:top w:w="30" w:type="dxa"/>
              <w:left w:w="75" w:type="dxa"/>
              <w:bottom w:w="30" w:type="dxa"/>
              <w:right w:w="75" w:type="dxa"/>
            </w:tcMar>
            <w:vAlign w:val="center"/>
          </w:tcPr>
          <w:p w14:paraId="131629DB"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физических лиц</w:t>
            </w:r>
          </w:p>
        </w:tc>
      </w:tr>
      <w:tr w:rsidR="00410374" w:rsidRPr="006F164A" w14:paraId="535AB08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7C1BD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 представителя:</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460C83"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29853AFD" w14:textId="77777777" w:rsidTr="005E66CD">
        <w:trPr>
          <w:tblCellSpacing w:w="0" w:type="dxa"/>
          <w:jc w:val="center"/>
        </w:trPr>
        <w:tc>
          <w:tcPr>
            <w:tcW w:w="0" w:type="auto"/>
            <w:gridSpan w:val="2"/>
            <w:tcMar>
              <w:top w:w="30" w:type="dxa"/>
              <w:left w:w="75" w:type="dxa"/>
              <w:bottom w:w="30" w:type="dxa"/>
              <w:right w:w="75" w:type="dxa"/>
            </w:tcMar>
            <w:vAlign w:val="center"/>
          </w:tcPr>
          <w:p w14:paraId="59338BC0"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юридических лиц</w:t>
            </w:r>
          </w:p>
        </w:tc>
      </w:tr>
      <w:tr w:rsidR="00410374" w:rsidRPr="006F164A" w14:paraId="521C8966"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34C782"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Свидетельство о регистрации: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D6D0FF"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52D92F88"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FE1D3"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В лице:</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173856"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756CA4BC"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014AA5"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999EC4"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124B7DF8"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F8B0D6"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A4FB5A"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752C5780" w14:textId="77777777" w:rsidR="00410374" w:rsidRPr="006F164A" w:rsidRDefault="00410374" w:rsidP="00DC7ADA">
      <w:pPr>
        <w:pStyle w:val="afb"/>
        <w:keepNext/>
        <w:keepLines/>
        <w:tabs>
          <w:tab w:val="left" w:pos="993"/>
        </w:tabs>
        <w:spacing w:before="0" w:after="0"/>
        <w:ind w:firstLine="567"/>
        <w:jc w:val="center"/>
        <w:rPr>
          <w:rFonts w:ascii="Arial Narrow" w:hAnsi="Arial Narrow"/>
          <w:sz w:val="18"/>
          <w:szCs w:val="18"/>
        </w:rPr>
      </w:pPr>
      <w:r w:rsidRPr="006F164A">
        <w:rPr>
          <w:rFonts w:ascii="Arial Narrow" w:hAnsi="Arial Narrow"/>
          <w:b/>
          <w:bCs/>
          <w:sz w:val="18"/>
          <w:szCs w:val="18"/>
        </w:rPr>
        <w:t xml:space="preserve">Прошу погасить инвестиционные паи Фонда в количестве </w:t>
      </w:r>
      <w:r w:rsidRPr="006F164A">
        <w:rPr>
          <w:rFonts w:ascii="Arial Narrow" w:hAnsi="Arial Narrow"/>
          <w:b/>
          <w:bCs/>
          <w:sz w:val="18"/>
          <w:szCs w:val="18"/>
          <w:u w:val="single"/>
        </w:rPr>
        <w:t>     </w:t>
      </w:r>
      <w:r w:rsidRPr="006F164A">
        <w:rPr>
          <w:rFonts w:ascii="Arial Narrow" w:hAnsi="Arial Narrow"/>
          <w:b/>
          <w:bCs/>
          <w:sz w:val="18"/>
          <w:szCs w:val="18"/>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3F1CCB49"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25C37C"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Прошу перечислить сумму денежной компенсации на счет:</w:t>
            </w:r>
          </w:p>
          <w:p w14:paraId="60C93ACB"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Указывается счет лица, погашающего инвестиционные паи</w:t>
            </w:r>
            <w:r w:rsidRPr="006F164A">
              <w:rPr>
                <w:rFonts w:ascii="Arial Narrow" w:hAnsi="Arial Narrow"/>
                <w:sz w:val="18"/>
                <w:szCs w:val="18"/>
                <w:lang w:val="ru-RU"/>
              </w:rPr>
              <w:br/>
            </w:r>
            <w:r w:rsidRPr="006F164A">
              <w:rPr>
                <w:rStyle w:val="fieldcomment1"/>
                <w:rFonts w:ascii="Arial Narrow" w:eastAsiaTheme="majorEastAsia" w:hAnsi="Arial Narrow"/>
                <w:b w:val="0"/>
                <w:bCs w:val="0"/>
                <w:sz w:val="18"/>
                <w:szCs w:val="18"/>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E17A47"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4EAF9306" w14:textId="77777777" w:rsidR="00410374" w:rsidRPr="006F164A" w:rsidRDefault="00410374" w:rsidP="00DC7ADA">
      <w:pPr>
        <w:pStyle w:val="afb"/>
        <w:keepNext/>
        <w:keepLines/>
        <w:tabs>
          <w:tab w:val="left" w:pos="993"/>
        </w:tabs>
        <w:spacing w:before="0" w:after="0"/>
        <w:ind w:firstLine="567"/>
        <w:rPr>
          <w:rFonts w:ascii="Arial Narrow" w:hAnsi="Arial Narrow"/>
          <w:sz w:val="18"/>
          <w:szCs w:val="18"/>
        </w:rPr>
      </w:pPr>
      <w:r w:rsidRPr="006F164A">
        <w:rPr>
          <w:rFonts w:ascii="Arial Narrow" w:hAnsi="Arial Narrow"/>
          <w:sz w:val="18"/>
          <w:szCs w:val="18"/>
        </w:rPr>
        <w:t>Настоящая заявка носит безотзывный характер.</w:t>
      </w:r>
      <w:r w:rsidRPr="006F164A">
        <w:rPr>
          <w:rFonts w:ascii="Arial Narrow" w:hAnsi="Arial Narrow"/>
          <w:sz w:val="18"/>
          <w:szCs w:val="18"/>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614"/>
        <w:gridCol w:w="6884"/>
      </w:tblGrid>
      <w:tr w:rsidR="00410374" w:rsidRPr="006F164A" w14:paraId="4E73FD68" w14:textId="77777777" w:rsidTr="005E66CD">
        <w:trPr>
          <w:tblCellSpacing w:w="75" w:type="dxa"/>
        </w:trPr>
        <w:tc>
          <w:tcPr>
            <w:tcW w:w="1320" w:type="pct"/>
            <w:tcMar>
              <w:top w:w="30" w:type="dxa"/>
              <w:left w:w="75" w:type="dxa"/>
              <w:bottom w:w="30" w:type="dxa"/>
              <w:right w:w="75" w:type="dxa"/>
            </w:tcMar>
          </w:tcPr>
          <w:p w14:paraId="40A82F69"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 xml:space="preserve">Подпись </w:t>
            </w:r>
            <w:r w:rsidRPr="006F164A">
              <w:rPr>
                <w:rFonts w:ascii="Arial Narrow" w:hAnsi="Arial Narrow"/>
                <w:sz w:val="18"/>
                <w:szCs w:val="18"/>
                <w:lang w:val="ru-RU"/>
              </w:rPr>
              <w:br/>
              <w:t>Уполномоченного представителя</w:t>
            </w:r>
          </w:p>
        </w:tc>
        <w:tc>
          <w:tcPr>
            <w:tcW w:w="0" w:type="auto"/>
            <w:tcMar>
              <w:top w:w="30" w:type="dxa"/>
              <w:left w:w="75" w:type="dxa"/>
              <w:bottom w:w="30" w:type="dxa"/>
              <w:right w:w="75" w:type="dxa"/>
            </w:tcMar>
          </w:tcPr>
          <w:p w14:paraId="0F2FAE02"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Подпись лица</w:t>
            </w:r>
            <w:r w:rsidRPr="006F164A">
              <w:rPr>
                <w:rFonts w:ascii="Arial Narrow" w:hAnsi="Arial Narrow"/>
                <w:sz w:val="18"/>
                <w:szCs w:val="18"/>
                <w:lang w:val="ru-RU"/>
              </w:rPr>
              <w:br/>
              <w:t>принявшего заявку</w:t>
            </w:r>
          </w:p>
          <w:p w14:paraId="3333348E" w14:textId="77777777" w:rsidR="00410374" w:rsidRPr="006F164A" w:rsidRDefault="00410374" w:rsidP="00DC7ADA">
            <w:pPr>
              <w:pStyle w:val="stampfield"/>
              <w:keepNext/>
              <w:keepLines/>
              <w:tabs>
                <w:tab w:val="left" w:pos="993"/>
              </w:tabs>
              <w:spacing w:after="0"/>
              <w:ind w:left="0" w:firstLine="567"/>
              <w:rPr>
                <w:rFonts w:ascii="Arial Narrow" w:hAnsi="Arial Narrow"/>
                <w:sz w:val="18"/>
                <w:szCs w:val="18"/>
                <w:lang w:val="ru-RU"/>
              </w:rPr>
            </w:pPr>
            <w:r w:rsidRPr="006F164A">
              <w:rPr>
                <w:rFonts w:ascii="Arial Narrow" w:hAnsi="Arial Narrow"/>
                <w:sz w:val="18"/>
                <w:szCs w:val="18"/>
                <w:lang w:val="ru-RU"/>
              </w:rPr>
              <w:t>М.П.</w:t>
            </w:r>
          </w:p>
        </w:tc>
      </w:tr>
    </w:tbl>
    <w:p w14:paraId="52CD661B" w14:textId="77777777" w:rsidR="00410374" w:rsidRPr="006F164A" w:rsidRDefault="00410374" w:rsidP="00DC7ADA">
      <w:pPr>
        <w:keepNext/>
        <w:keepLines/>
        <w:tabs>
          <w:tab w:val="left" w:pos="993"/>
        </w:tabs>
        <w:ind w:firstLine="567"/>
        <w:rPr>
          <w:rFonts w:ascii="Arial Narrow" w:hAnsi="Arial Narrow" w:cs="Arial"/>
          <w:sz w:val="18"/>
          <w:szCs w:val="18"/>
        </w:rPr>
      </w:pPr>
    </w:p>
    <w:p w14:paraId="2CD30628" w14:textId="77777777" w:rsidR="00410374" w:rsidRPr="006F164A" w:rsidRDefault="00410374" w:rsidP="00DC7ADA">
      <w:pPr>
        <w:keepNext/>
        <w:keepLines/>
        <w:tabs>
          <w:tab w:val="left" w:pos="993"/>
        </w:tabs>
        <w:ind w:firstLine="567"/>
        <w:rPr>
          <w:rFonts w:ascii="Arial Narrow" w:hAnsi="Arial Narrow" w:cs="Arial"/>
          <w:sz w:val="18"/>
          <w:szCs w:val="18"/>
        </w:rPr>
      </w:pPr>
      <w:r w:rsidRPr="006F164A">
        <w:rPr>
          <w:rFonts w:ascii="Arial Narrow" w:hAnsi="Arial Narrow" w:cs="Arial"/>
          <w:sz w:val="18"/>
          <w:szCs w:val="18"/>
        </w:rPr>
        <w:t>* Поле не является обязательным для заполнения</w:t>
      </w:r>
    </w:p>
    <w:p w14:paraId="369FF909" w14:textId="77777777" w:rsidR="00410374" w:rsidRPr="006F164A" w:rsidRDefault="00410374" w:rsidP="00DC7ADA">
      <w:pPr>
        <w:pStyle w:val="footnote"/>
        <w:keepNext/>
        <w:keepLines/>
        <w:tabs>
          <w:tab w:val="left" w:pos="993"/>
        </w:tabs>
        <w:spacing w:after="0"/>
        <w:ind w:left="0" w:firstLine="567"/>
        <w:rPr>
          <w:rFonts w:ascii="Arial Narrow" w:hAnsi="Arial Narrow"/>
          <w:sz w:val="18"/>
          <w:szCs w:val="18"/>
          <w:lang w:val="ru-RU"/>
        </w:rPr>
      </w:pPr>
    </w:p>
    <w:p w14:paraId="32219334"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4D190FED"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5584CF5D"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6313FB93"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10A7199C"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758E3C07"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6CA1C7E2"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157E264F"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23906C42" w14:textId="77777777" w:rsidR="00410374" w:rsidRPr="006F164A" w:rsidRDefault="00410374" w:rsidP="00DC7ADA">
      <w:pPr>
        <w:pStyle w:val="fieldcomment"/>
        <w:keepNext/>
        <w:keepLines/>
        <w:tabs>
          <w:tab w:val="left" w:pos="993"/>
        </w:tabs>
        <w:spacing w:before="0" w:after="0"/>
        <w:ind w:firstLine="567"/>
        <w:rPr>
          <w:rFonts w:ascii="Arial Narrow" w:hAnsi="Arial Narrow"/>
          <w:sz w:val="18"/>
          <w:szCs w:val="18"/>
          <w:lang w:val="ru-RU"/>
        </w:rPr>
      </w:pPr>
    </w:p>
    <w:p w14:paraId="7695E55B"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6F8CDBE7"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09DD12E6"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012ABD47"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5FABF75A"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633D1821"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39D38687"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02DCA909"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664D7664"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44C3B60B"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6C4EB346"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r w:rsidRPr="006F164A">
        <w:rPr>
          <w:rFonts w:ascii="Arial Narrow" w:hAnsi="Arial Narrow"/>
          <w:sz w:val="18"/>
          <w:szCs w:val="18"/>
          <w:lang w:val="ru-RU"/>
        </w:rPr>
        <w:lastRenderedPageBreak/>
        <w:t xml:space="preserve">Приложение № 6 к Правилам Фонда </w:t>
      </w:r>
    </w:p>
    <w:p w14:paraId="224068E9" w14:textId="77777777" w:rsidR="00410374" w:rsidRPr="006F164A" w:rsidRDefault="00410374" w:rsidP="00DC7ADA">
      <w:pPr>
        <w:pStyle w:val="fieldcomment"/>
        <w:keepNext/>
        <w:keepLines/>
        <w:tabs>
          <w:tab w:val="left" w:pos="993"/>
        </w:tabs>
        <w:spacing w:before="0" w:after="0"/>
        <w:ind w:firstLine="567"/>
        <w:jc w:val="right"/>
        <w:rPr>
          <w:rFonts w:ascii="Arial Narrow" w:hAnsi="Arial Narrow"/>
          <w:sz w:val="18"/>
          <w:szCs w:val="18"/>
          <w:lang w:val="ru-RU"/>
        </w:rPr>
      </w:pPr>
    </w:p>
    <w:p w14:paraId="1C057C74" w14:textId="13BAAF41" w:rsidR="00410374" w:rsidRPr="006F164A" w:rsidRDefault="00410374" w:rsidP="00DC7ADA">
      <w:pPr>
        <w:pStyle w:val="1"/>
        <w:tabs>
          <w:tab w:val="left" w:pos="993"/>
        </w:tabs>
        <w:spacing w:before="0" w:after="0"/>
        <w:ind w:firstLine="567"/>
        <w:jc w:val="center"/>
        <w:rPr>
          <w:rFonts w:ascii="Arial Narrow" w:hAnsi="Arial Narrow"/>
          <w:b/>
          <w:bCs/>
          <w:color w:val="auto"/>
          <w:sz w:val="18"/>
          <w:szCs w:val="18"/>
        </w:rPr>
      </w:pPr>
      <w:r w:rsidRPr="006F164A">
        <w:rPr>
          <w:rFonts w:ascii="Arial Narrow" w:hAnsi="Arial Narrow"/>
          <w:b/>
          <w:bCs/>
          <w:color w:val="auto"/>
          <w:sz w:val="18"/>
          <w:szCs w:val="18"/>
        </w:rPr>
        <w:t>Заявка на погашение инвестиционных паев №</w:t>
      </w:r>
      <w:r w:rsidRPr="006F164A">
        <w:rPr>
          <w:rFonts w:ascii="Arial Narrow" w:hAnsi="Arial Narrow"/>
          <w:b/>
          <w:bCs/>
          <w:color w:val="auto"/>
          <w:sz w:val="18"/>
          <w:szCs w:val="18"/>
        </w:rPr>
        <w:br/>
        <w:t>для юридических лиц - номинальных держателей</w:t>
      </w:r>
    </w:p>
    <w:p w14:paraId="19841E66"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b/>
          <w:bCs/>
          <w:sz w:val="18"/>
          <w:szCs w:val="18"/>
          <w:lang w:val="ru-RU"/>
        </w:rPr>
        <w:t>Дата: ___________ Время: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1F6DDB1F"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8EE1A1"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72CEA2"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E3D0A71"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7BE590"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22B315"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46C65469"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280D753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A1254C"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20B6B0"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482F8A2D"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6EC24"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DF226"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0DB04762"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4A92D"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Номер лицевого счета:</w:t>
            </w:r>
            <w:r w:rsidRPr="006F164A">
              <w:rPr>
                <w:rFonts w:ascii="Arial Narrow" w:hAnsi="Arial Narrow"/>
                <w:sz w:val="18"/>
                <w:szCs w:val="18"/>
                <w:lang w:val="ru-RU"/>
              </w:rPr>
              <w:br/>
            </w:r>
            <w:r w:rsidRPr="006F164A">
              <w:rPr>
                <w:rStyle w:val="fieldcomment1"/>
                <w:rFonts w:ascii="Arial Narrow" w:eastAsiaTheme="majorEastAsia" w:hAnsi="Arial Narrow"/>
                <w:b w:val="0"/>
                <w:bCs w:val="0"/>
                <w:sz w:val="18"/>
                <w:szCs w:val="18"/>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B1278" w14:textId="77777777" w:rsidR="00410374" w:rsidRPr="006F164A" w:rsidRDefault="00410374" w:rsidP="00DC7ADA">
            <w:pPr>
              <w:keepNext/>
              <w:keepLines/>
              <w:tabs>
                <w:tab w:val="left" w:pos="993"/>
              </w:tabs>
              <w:ind w:firstLine="567"/>
              <w:rPr>
                <w:rFonts w:ascii="Arial Narrow" w:hAnsi="Arial Narrow" w:cs="Arial"/>
                <w:sz w:val="18"/>
                <w:szCs w:val="18"/>
              </w:rPr>
            </w:pPr>
          </w:p>
        </w:tc>
      </w:tr>
    </w:tbl>
    <w:p w14:paraId="3EAF4083"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0169D3E0"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4AA71F"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FA3FAF"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46B379A9"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F1EDCC"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3C9883"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6B65D18A" w14:textId="77777777" w:rsidTr="005E66CD">
        <w:trPr>
          <w:tblCellSpacing w:w="0" w:type="dxa"/>
          <w:jc w:val="center"/>
        </w:trPr>
        <w:tc>
          <w:tcPr>
            <w:tcW w:w="0" w:type="auto"/>
            <w:gridSpan w:val="2"/>
            <w:tcMar>
              <w:top w:w="30" w:type="dxa"/>
              <w:left w:w="75" w:type="dxa"/>
              <w:bottom w:w="30" w:type="dxa"/>
              <w:right w:w="75" w:type="dxa"/>
            </w:tcMar>
            <w:vAlign w:val="center"/>
          </w:tcPr>
          <w:p w14:paraId="6E4F1858"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физических лиц</w:t>
            </w:r>
          </w:p>
        </w:tc>
      </w:tr>
      <w:tr w:rsidR="00410374" w:rsidRPr="006F164A" w14:paraId="0313D0FD"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C2498CA"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 представителя:</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64862"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3C666F92" w14:textId="77777777" w:rsidTr="005E66CD">
        <w:trPr>
          <w:tblCellSpacing w:w="0" w:type="dxa"/>
          <w:jc w:val="center"/>
        </w:trPr>
        <w:tc>
          <w:tcPr>
            <w:tcW w:w="0" w:type="auto"/>
            <w:gridSpan w:val="2"/>
            <w:tcMar>
              <w:top w:w="30" w:type="dxa"/>
              <w:left w:w="75" w:type="dxa"/>
              <w:bottom w:w="30" w:type="dxa"/>
              <w:right w:w="75" w:type="dxa"/>
            </w:tcMar>
            <w:vAlign w:val="center"/>
          </w:tcPr>
          <w:p w14:paraId="2A453747" w14:textId="77777777" w:rsidR="00410374" w:rsidRPr="006F164A" w:rsidRDefault="00410374" w:rsidP="00DC7ADA">
            <w:pPr>
              <w:pStyle w:val="2"/>
              <w:tabs>
                <w:tab w:val="left" w:pos="993"/>
              </w:tabs>
              <w:spacing w:before="0" w:after="0"/>
              <w:ind w:firstLine="567"/>
              <w:rPr>
                <w:rFonts w:ascii="Arial Narrow" w:hAnsi="Arial Narrow"/>
                <w:color w:val="auto"/>
                <w:sz w:val="18"/>
                <w:szCs w:val="18"/>
              </w:rPr>
            </w:pPr>
            <w:r w:rsidRPr="006F164A">
              <w:rPr>
                <w:rFonts w:ascii="Arial Narrow" w:hAnsi="Arial Narrow"/>
                <w:color w:val="auto"/>
                <w:sz w:val="18"/>
                <w:szCs w:val="18"/>
              </w:rPr>
              <w:t>Для юридических лиц</w:t>
            </w:r>
          </w:p>
        </w:tc>
      </w:tr>
      <w:tr w:rsidR="00410374" w:rsidRPr="006F164A" w14:paraId="47513AAA"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D2F72D"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Свидетельство о регистрации: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614998"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1A62AD70"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445BB6"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В лице:</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7F0153"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138DE001"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A464D2"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 удостоверяющий личность:</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BCC2E6"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469F181D"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D72FF3"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Действующий на основании:</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w:t>
            </w:r>
            <w:proofErr w:type="spellStart"/>
            <w:r w:rsidRPr="006F164A">
              <w:rPr>
                <w:rStyle w:val="fieldcomment1"/>
                <w:rFonts w:ascii="Arial Narrow" w:eastAsiaTheme="majorEastAsia" w:hAnsi="Arial Narrow"/>
                <w:b w:val="0"/>
                <w:bCs w:val="0"/>
                <w:sz w:val="18"/>
                <w:szCs w:val="18"/>
                <w:lang w:val="ru-RU"/>
              </w:rPr>
              <w:t>наимен</w:t>
            </w:r>
            <w:proofErr w:type="spellEnd"/>
            <w:r w:rsidRPr="006F164A">
              <w:rPr>
                <w:rStyle w:val="fieldcomment1"/>
                <w:rFonts w:ascii="Arial Narrow" w:eastAsiaTheme="majorEastAsia" w:hAnsi="Arial Narrow"/>
                <w:b w:val="0"/>
                <w:bCs w:val="0"/>
                <w:sz w:val="18"/>
                <w:szCs w:val="18"/>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74FDA"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bl>
    <w:p w14:paraId="606CFA08" w14:textId="77777777" w:rsidR="00410374" w:rsidRPr="006F164A" w:rsidRDefault="00410374" w:rsidP="00DC7ADA">
      <w:pPr>
        <w:pStyle w:val="afb"/>
        <w:keepNext/>
        <w:keepLines/>
        <w:tabs>
          <w:tab w:val="left" w:pos="993"/>
        </w:tabs>
        <w:spacing w:before="0" w:after="0"/>
        <w:ind w:firstLine="567"/>
        <w:jc w:val="center"/>
        <w:rPr>
          <w:rFonts w:ascii="Arial Narrow" w:hAnsi="Arial Narrow"/>
          <w:sz w:val="18"/>
          <w:szCs w:val="18"/>
        </w:rPr>
      </w:pPr>
      <w:r w:rsidRPr="006F164A">
        <w:rPr>
          <w:rFonts w:ascii="Arial Narrow" w:hAnsi="Arial Narrow"/>
          <w:b/>
          <w:bCs/>
          <w:sz w:val="18"/>
          <w:szCs w:val="18"/>
        </w:rPr>
        <w:t xml:space="preserve">Прошу погасить инвестиционные паи Фонда в количестве </w:t>
      </w:r>
      <w:r w:rsidRPr="006F164A">
        <w:rPr>
          <w:rFonts w:ascii="Arial Narrow" w:hAnsi="Arial Narrow"/>
          <w:b/>
          <w:bCs/>
          <w:sz w:val="18"/>
          <w:szCs w:val="18"/>
          <w:u w:val="single"/>
        </w:rPr>
        <w:t>     </w:t>
      </w:r>
      <w:r w:rsidRPr="006F164A">
        <w:rPr>
          <w:rFonts w:ascii="Arial Narrow" w:hAnsi="Arial Narrow"/>
          <w:b/>
          <w:bCs/>
          <w:sz w:val="18"/>
          <w:szCs w:val="18"/>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2DD649DB"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C0FB84"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Прошу перечислить сумму денежной компенсации на счет:</w:t>
            </w:r>
            <w:r w:rsidRPr="006F164A">
              <w:rPr>
                <w:rFonts w:ascii="Arial Narrow" w:hAnsi="Arial Narrow"/>
                <w:sz w:val="18"/>
                <w:szCs w:val="18"/>
                <w:lang w:val="ru-RU"/>
              </w:rPr>
              <w:br/>
            </w:r>
            <w:r w:rsidRPr="006F164A">
              <w:rPr>
                <w:rStyle w:val="fieldcomment1"/>
                <w:rFonts w:ascii="Arial Narrow" w:eastAsiaTheme="majorEastAsia" w:hAnsi="Arial Narrow"/>
                <w:b w:val="0"/>
                <w:bCs w:val="0"/>
                <w:sz w:val="18"/>
                <w:szCs w:val="18"/>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7DE566" w14:textId="77777777" w:rsidR="00410374" w:rsidRPr="006F164A" w:rsidRDefault="00410374" w:rsidP="00DC7ADA">
            <w:pPr>
              <w:pStyle w:val="fielddata"/>
              <w:keepNext/>
              <w:keepLines/>
              <w:tabs>
                <w:tab w:val="left" w:pos="993"/>
              </w:tabs>
              <w:spacing w:before="0" w:after="0"/>
              <w:ind w:firstLine="567"/>
              <w:rPr>
                <w:rFonts w:ascii="Arial Narrow" w:hAnsi="Arial Narrow"/>
                <w:i/>
                <w:sz w:val="18"/>
                <w:szCs w:val="18"/>
                <w:lang w:val="ru-RU"/>
              </w:rPr>
            </w:pPr>
          </w:p>
        </w:tc>
      </w:tr>
    </w:tbl>
    <w:p w14:paraId="10DC1B32"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Информация о каждом номинальном держателе погашаемых инвестиционных паев:</w:t>
      </w:r>
    </w:p>
    <w:p w14:paraId="670C0F53"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10374" w:rsidRPr="006F164A" w14:paraId="36FF3436" w14:textId="77777777" w:rsidTr="005E66CD">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4B4CBE7"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p>
        </w:tc>
      </w:tr>
    </w:tbl>
    <w:p w14:paraId="7782C68B" w14:textId="77777777" w:rsidR="00410374" w:rsidRPr="006F164A" w:rsidRDefault="00410374" w:rsidP="00DC7ADA">
      <w:pPr>
        <w:pStyle w:val="3"/>
        <w:tabs>
          <w:tab w:val="left" w:pos="993"/>
        </w:tabs>
        <w:spacing w:after="0"/>
        <w:ind w:firstLine="567"/>
        <w:rPr>
          <w:rFonts w:ascii="Arial Narrow" w:hAnsi="Arial Narrow"/>
          <w:color w:val="auto"/>
          <w:sz w:val="18"/>
          <w:szCs w:val="18"/>
        </w:rPr>
      </w:pPr>
      <w:r w:rsidRPr="006F164A">
        <w:rPr>
          <w:rFonts w:ascii="Arial Narrow" w:hAnsi="Arial Narrow"/>
          <w:color w:val="auto"/>
          <w:sz w:val="18"/>
          <w:szCs w:val="18"/>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10374" w:rsidRPr="006F164A" w14:paraId="3D9E567B"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07B4E9"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B43693"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p>
        </w:tc>
      </w:tr>
      <w:tr w:rsidR="00410374" w:rsidRPr="006F164A" w14:paraId="239DB995"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68858C"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Документ:</w:t>
            </w:r>
            <w:r w:rsidRPr="006F164A">
              <w:rPr>
                <w:rFonts w:ascii="Arial Narrow" w:hAnsi="Arial Narrow"/>
                <w:b w:val="0"/>
                <w:bCs w:val="0"/>
                <w:sz w:val="18"/>
                <w:szCs w:val="18"/>
                <w:lang w:val="ru-RU"/>
              </w:rPr>
              <w:br/>
            </w:r>
            <w:r w:rsidRPr="006F164A">
              <w:rPr>
                <w:rStyle w:val="fieldcomment1"/>
                <w:rFonts w:ascii="Arial Narrow" w:eastAsiaTheme="majorEastAsia" w:hAnsi="Arial Narrow"/>
                <w:b w:val="0"/>
                <w:bCs w:val="0"/>
                <w:sz w:val="18"/>
                <w:szCs w:val="18"/>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D83609"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rPr>
              <w:t> </w:t>
            </w:r>
          </w:p>
        </w:tc>
      </w:tr>
      <w:tr w:rsidR="00410374" w:rsidRPr="006F164A" w14:paraId="19E77559" w14:textId="77777777" w:rsidTr="005E66C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E55973" w14:textId="77777777" w:rsidR="00410374" w:rsidRPr="006F164A" w:rsidRDefault="00410374" w:rsidP="00DC7ADA">
            <w:pPr>
              <w:pStyle w:val="fieldname"/>
              <w:keepNext/>
              <w:keepLines/>
              <w:tabs>
                <w:tab w:val="left" w:pos="993"/>
              </w:tabs>
              <w:spacing w:before="0" w:after="0"/>
              <w:ind w:firstLine="567"/>
              <w:rPr>
                <w:rFonts w:ascii="Arial Narrow" w:hAnsi="Arial Narrow"/>
                <w:bCs w:val="0"/>
                <w:iCs/>
                <w:noProof/>
                <w:sz w:val="18"/>
                <w:szCs w:val="18"/>
                <w:lang w:val="ru-RU"/>
              </w:rPr>
            </w:pPr>
            <w:r w:rsidRPr="006F164A">
              <w:rPr>
                <w:rFonts w:ascii="Arial Narrow" w:hAnsi="Arial Narrow"/>
                <w:bCs w:val="0"/>
                <w:iCs/>
                <w:noProof/>
                <w:sz w:val="18"/>
                <w:szCs w:val="18"/>
                <w:lang w:val="ru-RU"/>
              </w:rPr>
              <w:t>Номер счета депо владельца</w:t>
            </w:r>
          </w:p>
          <w:p w14:paraId="1DA58631" w14:textId="77777777" w:rsidR="00410374" w:rsidRPr="006F164A" w:rsidRDefault="00410374" w:rsidP="00DC7ADA">
            <w:pPr>
              <w:pStyle w:val="fieldname"/>
              <w:keepNext/>
              <w:keepLines/>
              <w:tabs>
                <w:tab w:val="left" w:pos="993"/>
              </w:tabs>
              <w:spacing w:before="0" w:after="0"/>
              <w:ind w:firstLine="567"/>
              <w:rPr>
                <w:rFonts w:ascii="Arial Narrow" w:hAnsi="Arial Narrow"/>
                <w:bCs w:val="0"/>
                <w:iCs/>
                <w:noProof/>
                <w:sz w:val="18"/>
                <w:szCs w:val="18"/>
                <w:lang w:val="ru-RU"/>
              </w:rPr>
            </w:pPr>
            <w:r w:rsidRPr="006F164A">
              <w:rPr>
                <w:rFonts w:ascii="Arial Narrow" w:hAnsi="Arial Narrow"/>
                <w:bCs w:val="0"/>
                <w:iCs/>
                <w:noProof/>
                <w:sz w:val="18"/>
                <w:szCs w:val="18"/>
                <w:lang w:val="ru-RU"/>
              </w:rPr>
              <w:t xml:space="preserve"> инвестиционных паев:</w:t>
            </w:r>
          </w:p>
          <w:p w14:paraId="7219D18D" w14:textId="77777777" w:rsidR="00410374" w:rsidRPr="006F164A" w:rsidRDefault="00410374" w:rsidP="00DC7ADA">
            <w:pPr>
              <w:pStyle w:val="fieldname"/>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890090" w14:textId="77777777" w:rsidR="00410374" w:rsidRPr="006F164A" w:rsidRDefault="00410374" w:rsidP="00DC7ADA">
            <w:pPr>
              <w:pStyle w:val="fielddata"/>
              <w:keepNext/>
              <w:keepLines/>
              <w:tabs>
                <w:tab w:val="left" w:pos="993"/>
              </w:tabs>
              <w:spacing w:before="0" w:after="0"/>
              <w:ind w:firstLine="567"/>
              <w:rPr>
                <w:rFonts w:ascii="Arial Narrow" w:hAnsi="Arial Narrow"/>
                <w:sz w:val="18"/>
                <w:szCs w:val="18"/>
                <w:lang w:val="ru-RU"/>
              </w:rPr>
            </w:pPr>
          </w:p>
        </w:tc>
      </w:tr>
    </w:tbl>
    <w:p w14:paraId="5F8D936C" w14:textId="77777777" w:rsidR="00410374" w:rsidRPr="006F164A" w:rsidRDefault="00410374" w:rsidP="00DC7ADA">
      <w:pPr>
        <w:keepNext/>
        <w:keepLines/>
        <w:tabs>
          <w:tab w:val="left" w:pos="993"/>
        </w:tabs>
        <w:ind w:firstLine="567"/>
        <w:rPr>
          <w:rFonts w:ascii="Arial Narrow" w:hAnsi="Arial Narrow" w:cs="Arial"/>
          <w:b/>
          <w:bCs/>
          <w:i/>
          <w:iCs/>
          <w:noProof/>
          <w:sz w:val="18"/>
          <w:szCs w:val="18"/>
        </w:rPr>
      </w:pPr>
      <w:r w:rsidRPr="006F164A">
        <w:rPr>
          <w:rFonts w:ascii="Arial Narrow" w:hAnsi="Arial Narrow" w:cs="Arial"/>
          <w:b/>
          <w:bCs/>
          <w:i/>
          <w:iCs/>
          <w:noProof/>
          <w:sz w:val="18"/>
          <w:szCs w:val="18"/>
        </w:rPr>
        <w:t>Обязательно заполняется в случае, если владелец инвестиционных паев является физическим лицом:</w:t>
      </w:r>
    </w:p>
    <w:p w14:paraId="555D89FF" w14:textId="77777777" w:rsidR="00410374" w:rsidRPr="006F164A" w:rsidRDefault="00410374" w:rsidP="00DC7ADA">
      <w:pPr>
        <w:keepNext/>
        <w:keepLines/>
        <w:tabs>
          <w:tab w:val="left" w:pos="993"/>
        </w:tabs>
        <w:ind w:firstLine="567"/>
        <w:rPr>
          <w:rFonts w:ascii="Arial Narrow" w:hAnsi="Arial Narrow" w:cs="Arial"/>
          <w:b/>
          <w:bCs/>
          <w:iCs/>
          <w:noProof/>
          <w:sz w:val="18"/>
          <w:szCs w:val="18"/>
        </w:rPr>
      </w:pPr>
      <w:r w:rsidRPr="006F164A">
        <w:rPr>
          <w:rFonts w:ascii="Arial Narrow" w:hAnsi="Arial Narrow" w:cs="Arial"/>
          <w:b/>
          <w:bCs/>
          <w:iCs/>
          <w:noProof/>
          <w:sz w:val="18"/>
          <w:szCs w:val="18"/>
        </w:rPr>
        <w:t>- владелец является налоговым резидентом РФ ___________</w:t>
      </w:r>
    </w:p>
    <w:p w14:paraId="0083EDD5" w14:textId="77777777" w:rsidR="00410374" w:rsidRPr="006F164A" w:rsidRDefault="00410374" w:rsidP="00DC7ADA">
      <w:pPr>
        <w:keepNext/>
        <w:keepLines/>
        <w:tabs>
          <w:tab w:val="left" w:pos="993"/>
        </w:tabs>
        <w:ind w:firstLine="567"/>
        <w:rPr>
          <w:rFonts w:ascii="Arial Narrow" w:hAnsi="Arial Narrow" w:cs="Arial"/>
          <w:b/>
          <w:bCs/>
          <w:iCs/>
          <w:noProof/>
          <w:sz w:val="18"/>
          <w:szCs w:val="18"/>
        </w:rPr>
      </w:pPr>
      <w:r w:rsidRPr="006F164A">
        <w:rPr>
          <w:rFonts w:ascii="Arial Narrow" w:hAnsi="Arial Narrow" w:cs="Arial"/>
          <w:b/>
          <w:bCs/>
          <w:iCs/>
          <w:noProof/>
          <w:sz w:val="18"/>
          <w:szCs w:val="18"/>
        </w:rPr>
        <w:t>- владелец не является налоговым резидентов РФ _________</w:t>
      </w:r>
    </w:p>
    <w:p w14:paraId="6047B0F6" w14:textId="77777777" w:rsidR="00410374" w:rsidRPr="006F164A" w:rsidRDefault="00410374" w:rsidP="00DC7ADA">
      <w:pPr>
        <w:pStyle w:val="afb"/>
        <w:keepNext/>
        <w:keepLines/>
        <w:tabs>
          <w:tab w:val="left" w:pos="993"/>
        </w:tabs>
        <w:spacing w:before="0" w:after="0"/>
        <w:ind w:firstLine="567"/>
        <w:rPr>
          <w:rFonts w:ascii="Arial Narrow" w:hAnsi="Arial Narrow"/>
          <w:sz w:val="18"/>
          <w:szCs w:val="18"/>
        </w:rPr>
      </w:pPr>
      <w:r w:rsidRPr="006F164A">
        <w:rPr>
          <w:rFonts w:ascii="Arial Narrow" w:hAnsi="Arial Narrow"/>
          <w:sz w:val="18"/>
          <w:szCs w:val="18"/>
        </w:rPr>
        <w:t>Настоящая заявка носит безотзывный характер.</w:t>
      </w:r>
      <w:r w:rsidRPr="006F164A">
        <w:rPr>
          <w:rFonts w:ascii="Arial Narrow" w:hAnsi="Arial Narrow"/>
          <w:sz w:val="18"/>
          <w:szCs w:val="18"/>
        </w:rPr>
        <w:br/>
        <w:t>С Правилами Фонда ознакомлен.</w:t>
      </w:r>
    </w:p>
    <w:tbl>
      <w:tblPr>
        <w:tblW w:w="5039" w:type="pct"/>
        <w:tblCellSpacing w:w="75" w:type="dxa"/>
        <w:tblCellMar>
          <w:left w:w="0" w:type="dxa"/>
          <w:right w:w="0" w:type="dxa"/>
        </w:tblCellMar>
        <w:tblLook w:val="0000" w:firstRow="0" w:lastRow="0" w:firstColumn="0" w:lastColumn="0" w:noHBand="0" w:noVBand="0"/>
      </w:tblPr>
      <w:tblGrid>
        <w:gridCol w:w="2520"/>
        <w:gridCol w:w="7052"/>
      </w:tblGrid>
      <w:tr w:rsidR="00410374" w:rsidRPr="00077A9A" w14:paraId="0D0268D1" w14:textId="77777777" w:rsidTr="00C83093">
        <w:trPr>
          <w:trHeight w:val="693"/>
          <w:tblCellSpacing w:w="75" w:type="dxa"/>
        </w:trPr>
        <w:tc>
          <w:tcPr>
            <w:tcW w:w="1258" w:type="pct"/>
            <w:tcMar>
              <w:top w:w="30" w:type="dxa"/>
              <w:left w:w="75" w:type="dxa"/>
              <w:bottom w:w="30" w:type="dxa"/>
              <w:right w:w="75" w:type="dxa"/>
            </w:tcMar>
          </w:tcPr>
          <w:p w14:paraId="395CAA21"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 xml:space="preserve">Подпись </w:t>
            </w:r>
            <w:r w:rsidRPr="006F164A">
              <w:rPr>
                <w:rFonts w:ascii="Arial Narrow" w:hAnsi="Arial Narrow"/>
                <w:sz w:val="18"/>
                <w:szCs w:val="18"/>
                <w:lang w:val="ru-RU"/>
              </w:rPr>
              <w:br/>
              <w:t>Уполномоченного представителя</w:t>
            </w:r>
          </w:p>
        </w:tc>
        <w:tc>
          <w:tcPr>
            <w:tcW w:w="0" w:type="auto"/>
            <w:tcMar>
              <w:top w:w="30" w:type="dxa"/>
              <w:left w:w="75" w:type="dxa"/>
              <w:bottom w:w="30" w:type="dxa"/>
              <w:right w:w="75" w:type="dxa"/>
            </w:tcMar>
          </w:tcPr>
          <w:p w14:paraId="32F79459" w14:textId="77777777" w:rsidR="00410374" w:rsidRPr="006F164A" w:rsidRDefault="00410374" w:rsidP="00DC7ADA">
            <w:pPr>
              <w:pStyle w:val="signfield"/>
              <w:keepNext/>
              <w:keepLines/>
              <w:tabs>
                <w:tab w:val="left" w:pos="993"/>
              </w:tabs>
              <w:spacing w:before="0" w:after="0"/>
              <w:ind w:firstLine="567"/>
              <w:rPr>
                <w:rFonts w:ascii="Arial Narrow" w:hAnsi="Arial Narrow"/>
                <w:sz w:val="18"/>
                <w:szCs w:val="18"/>
                <w:lang w:val="ru-RU"/>
              </w:rPr>
            </w:pPr>
            <w:r w:rsidRPr="006F164A">
              <w:rPr>
                <w:rFonts w:ascii="Arial Narrow" w:hAnsi="Arial Narrow"/>
                <w:sz w:val="18"/>
                <w:szCs w:val="18"/>
                <w:lang w:val="ru-RU"/>
              </w:rPr>
              <w:t>Подпись лица</w:t>
            </w:r>
            <w:r w:rsidRPr="006F164A">
              <w:rPr>
                <w:rFonts w:ascii="Arial Narrow" w:hAnsi="Arial Narrow"/>
                <w:sz w:val="18"/>
                <w:szCs w:val="18"/>
                <w:lang w:val="ru-RU"/>
              </w:rPr>
              <w:br/>
              <w:t>принявшего заявку</w:t>
            </w:r>
          </w:p>
          <w:p w14:paraId="5F02E46F" w14:textId="77777777" w:rsidR="00410374" w:rsidRPr="00077A9A" w:rsidRDefault="00410374" w:rsidP="00DC7ADA">
            <w:pPr>
              <w:pStyle w:val="stampfield"/>
              <w:keepNext/>
              <w:keepLines/>
              <w:tabs>
                <w:tab w:val="left" w:pos="993"/>
              </w:tabs>
              <w:spacing w:after="0"/>
              <w:ind w:left="0" w:firstLine="567"/>
              <w:rPr>
                <w:rFonts w:ascii="Arial Narrow" w:hAnsi="Arial Narrow"/>
                <w:sz w:val="18"/>
                <w:szCs w:val="18"/>
                <w:lang w:val="ru-RU"/>
              </w:rPr>
            </w:pPr>
            <w:r w:rsidRPr="006F164A">
              <w:rPr>
                <w:rFonts w:ascii="Arial Narrow" w:hAnsi="Arial Narrow"/>
                <w:sz w:val="18"/>
                <w:szCs w:val="18"/>
                <w:lang w:val="ru-RU"/>
              </w:rPr>
              <w:t>М.П.</w:t>
            </w:r>
          </w:p>
        </w:tc>
      </w:tr>
    </w:tbl>
    <w:p w14:paraId="29AB73CF" w14:textId="77777777" w:rsidR="00FC21CF" w:rsidRPr="00C83093" w:rsidRDefault="00FC21CF" w:rsidP="00DC7ADA">
      <w:pPr>
        <w:pStyle w:val="fieldcomment"/>
        <w:keepNext/>
        <w:keepLines/>
        <w:tabs>
          <w:tab w:val="left" w:pos="993"/>
        </w:tabs>
        <w:spacing w:before="0" w:after="0"/>
        <w:rPr>
          <w:lang w:val="ru-RU"/>
        </w:rPr>
      </w:pPr>
    </w:p>
    <w:sectPr w:rsidR="00FC21CF" w:rsidRPr="00C83093" w:rsidSect="00641509">
      <w:footerReference w:type="default" r:id="rId12"/>
      <w:type w:val="continuous"/>
      <w:pgSz w:w="11906" w:h="16838"/>
      <w:pgMar w:top="567" w:right="70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48AA" w14:textId="77777777" w:rsidR="007471F1" w:rsidRDefault="007471F1">
      <w:r>
        <w:separator/>
      </w:r>
    </w:p>
  </w:endnote>
  <w:endnote w:type="continuationSeparator" w:id="0">
    <w:p w14:paraId="6042C342" w14:textId="77777777" w:rsidR="007471F1" w:rsidRDefault="0074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4353" w14:textId="77777777" w:rsidR="007F49F1" w:rsidRDefault="0096063B">
    <w:pPr>
      <w:pStyle w:val="afd"/>
      <w:framePr w:wrap="auto"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55</w:t>
    </w:r>
    <w:r>
      <w:rPr>
        <w:rStyle w:val="afc"/>
      </w:rPr>
      <w:fldChar w:fldCharType="end"/>
    </w:r>
  </w:p>
  <w:p w14:paraId="7D2DAEED" w14:textId="77777777" w:rsidR="007F49F1" w:rsidRDefault="007F49F1" w:rsidP="00AC403F">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9E35" w14:textId="77777777" w:rsidR="007471F1" w:rsidRDefault="007471F1">
      <w:r>
        <w:separator/>
      </w:r>
    </w:p>
  </w:footnote>
  <w:footnote w:type="continuationSeparator" w:id="0">
    <w:p w14:paraId="7244A863" w14:textId="77777777" w:rsidR="007471F1" w:rsidRDefault="00747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9C1575"/>
    <w:multiLevelType w:val="multilevel"/>
    <w:tmpl w:val="B33805D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7754E08"/>
    <w:multiLevelType w:val="hybridMultilevel"/>
    <w:tmpl w:val="8D6E517E"/>
    <w:lvl w:ilvl="0" w:tplc="5ADAC3CC">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D8722F7"/>
    <w:multiLevelType w:val="hybridMultilevel"/>
    <w:tmpl w:val="FFFFFFFF"/>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806C9"/>
    <w:multiLevelType w:val="hybridMultilevel"/>
    <w:tmpl w:val="5CEA0B14"/>
    <w:lvl w:ilvl="0" w:tplc="0419000F">
      <w:start w:val="3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96A33"/>
    <w:multiLevelType w:val="hybridMultilevel"/>
    <w:tmpl w:val="CA489EF4"/>
    <w:lvl w:ilvl="0" w:tplc="5ADAC3CC">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1494B87"/>
    <w:multiLevelType w:val="hybridMultilevel"/>
    <w:tmpl w:val="9BD01E1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77F1930"/>
    <w:multiLevelType w:val="hybridMultilevel"/>
    <w:tmpl w:val="1CDEE120"/>
    <w:lvl w:ilvl="0" w:tplc="6240B5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A55ADA"/>
    <w:multiLevelType w:val="multilevel"/>
    <w:tmpl w:val="52305470"/>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ED15C4"/>
    <w:multiLevelType w:val="multilevel"/>
    <w:tmpl w:val="60E0E31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3A99395F"/>
    <w:multiLevelType w:val="hybridMultilevel"/>
    <w:tmpl w:val="796CC116"/>
    <w:lvl w:ilvl="0" w:tplc="6240B58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529F6A7C"/>
    <w:multiLevelType w:val="hybridMultilevel"/>
    <w:tmpl w:val="A552AFF2"/>
    <w:lvl w:ilvl="0" w:tplc="5ADAC3CC">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5DF125E"/>
    <w:multiLevelType w:val="hybridMultilevel"/>
    <w:tmpl w:val="61EAA8DC"/>
    <w:lvl w:ilvl="0" w:tplc="747C28BE">
      <w:start w:val="4"/>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15:restartNumberingAfterBreak="0">
    <w:nsid w:val="58D65004"/>
    <w:multiLevelType w:val="hybridMultilevel"/>
    <w:tmpl w:val="CE06728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606838285">
    <w:abstractNumId w:val="0"/>
  </w:num>
  <w:num w:numId="2" w16cid:durableId="1050150642">
    <w:abstractNumId w:val="10"/>
  </w:num>
  <w:num w:numId="3" w16cid:durableId="2000646863">
    <w:abstractNumId w:val="9"/>
  </w:num>
  <w:num w:numId="4" w16cid:durableId="2131044869">
    <w:abstractNumId w:val="4"/>
  </w:num>
  <w:num w:numId="5" w16cid:durableId="1011103451">
    <w:abstractNumId w:val="11"/>
  </w:num>
  <w:num w:numId="6" w16cid:durableId="1159344735">
    <w:abstractNumId w:val="3"/>
  </w:num>
  <w:num w:numId="7" w16cid:durableId="1567910796">
    <w:abstractNumId w:val="7"/>
  </w:num>
  <w:num w:numId="8" w16cid:durableId="331178544">
    <w:abstractNumId w:val="2"/>
  </w:num>
  <w:num w:numId="9" w16cid:durableId="1631399014">
    <w:abstractNumId w:val="5"/>
  </w:num>
  <w:num w:numId="10" w16cid:durableId="1115905355">
    <w:abstractNumId w:val="12"/>
  </w:num>
  <w:num w:numId="11" w16cid:durableId="18433807">
    <w:abstractNumId w:val="14"/>
  </w:num>
  <w:num w:numId="12" w16cid:durableId="2003847601">
    <w:abstractNumId w:val="6"/>
  </w:num>
  <w:num w:numId="13" w16cid:durableId="1391883770">
    <w:abstractNumId w:val="13"/>
  </w:num>
  <w:num w:numId="14" w16cid:durableId="1664308752">
    <w:abstractNumId w:val="8"/>
  </w:num>
  <w:num w:numId="15" w16cid:durableId="133248589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C"/>
    <w:rsid w:val="0001340D"/>
    <w:rsid w:val="000159A0"/>
    <w:rsid w:val="00044FC5"/>
    <w:rsid w:val="00045D0A"/>
    <w:rsid w:val="000479CB"/>
    <w:rsid w:val="00072019"/>
    <w:rsid w:val="000746C7"/>
    <w:rsid w:val="00077595"/>
    <w:rsid w:val="00077A9A"/>
    <w:rsid w:val="000802EC"/>
    <w:rsid w:val="00090E97"/>
    <w:rsid w:val="00093E38"/>
    <w:rsid w:val="000A0B33"/>
    <w:rsid w:val="000A4CE6"/>
    <w:rsid w:val="000A4EB6"/>
    <w:rsid w:val="000D42D6"/>
    <w:rsid w:val="000E2453"/>
    <w:rsid w:val="000F2C5C"/>
    <w:rsid w:val="00100E8D"/>
    <w:rsid w:val="00101E06"/>
    <w:rsid w:val="00102880"/>
    <w:rsid w:val="00103CD2"/>
    <w:rsid w:val="00121D5B"/>
    <w:rsid w:val="00152C11"/>
    <w:rsid w:val="00152E87"/>
    <w:rsid w:val="001B281A"/>
    <w:rsid w:val="001D115F"/>
    <w:rsid w:val="001E7293"/>
    <w:rsid w:val="001F1461"/>
    <w:rsid w:val="00205F9C"/>
    <w:rsid w:val="0022235C"/>
    <w:rsid w:val="002829CF"/>
    <w:rsid w:val="0028300B"/>
    <w:rsid w:val="002930FE"/>
    <w:rsid w:val="002B09B9"/>
    <w:rsid w:val="002B7B91"/>
    <w:rsid w:val="002C14EE"/>
    <w:rsid w:val="002C222D"/>
    <w:rsid w:val="002C583A"/>
    <w:rsid w:val="002D778D"/>
    <w:rsid w:val="002E128F"/>
    <w:rsid w:val="002F4643"/>
    <w:rsid w:val="00317528"/>
    <w:rsid w:val="00325896"/>
    <w:rsid w:val="00326406"/>
    <w:rsid w:val="003323AF"/>
    <w:rsid w:val="00351AE4"/>
    <w:rsid w:val="00365469"/>
    <w:rsid w:val="00377FF7"/>
    <w:rsid w:val="003839D5"/>
    <w:rsid w:val="003B0542"/>
    <w:rsid w:val="003B4387"/>
    <w:rsid w:val="003C1E2A"/>
    <w:rsid w:val="003D03A6"/>
    <w:rsid w:val="003D7F6C"/>
    <w:rsid w:val="00401D95"/>
    <w:rsid w:val="00410374"/>
    <w:rsid w:val="004200CF"/>
    <w:rsid w:val="00437688"/>
    <w:rsid w:val="0044064F"/>
    <w:rsid w:val="00447202"/>
    <w:rsid w:val="00452C2E"/>
    <w:rsid w:val="0045592D"/>
    <w:rsid w:val="0048572D"/>
    <w:rsid w:val="0049078D"/>
    <w:rsid w:val="004B29B0"/>
    <w:rsid w:val="004D12D3"/>
    <w:rsid w:val="005270B0"/>
    <w:rsid w:val="00552268"/>
    <w:rsid w:val="0056604F"/>
    <w:rsid w:val="00570E5B"/>
    <w:rsid w:val="005A03C4"/>
    <w:rsid w:val="005D4553"/>
    <w:rsid w:val="00641509"/>
    <w:rsid w:val="00651D02"/>
    <w:rsid w:val="006628DB"/>
    <w:rsid w:val="006814A1"/>
    <w:rsid w:val="00687AF8"/>
    <w:rsid w:val="006C3493"/>
    <w:rsid w:val="006F164A"/>
    <w:rsid w:val="00712C3F"/>
    <w:rsid w:val="00724E7B"/>
    <w:rsid w:val="007350FC"/>
    <w:rsid w:val="00740EDE"/>
    <w:rsid w:val="007471F1"/>
    <w:rsid w:val="00750D22"/>
    <w:rsid w:val="007700BB"/>
    <w:rsid w:val="007805BE"/>
    <w:rsid w:val="00790845"/>
    <w:rsid w:val="00791CB0"/>
    <w:rsid w:val="007A039F"/>
    <w:rsid w:val="007B31D8"/>
    <w:rsid w:val="007B3E49"/>
    <w:rsid w:val="007C6A61"/>
    <w:rsid w:val="007F3E7B"/>
    <w:rsid w:val="007F49F1"/>
    <w:rsid w:val="00803854"/>
    <w:rsid w:val="00803A4E"/>
    <w:rsid w:val="00807CD0"/>
    <w:rsid w:val="00811723"/>
    <w:rsid w:val="00814912"/>
    <w:rsid w:val="00832FD4"/>
    <w:rsid w:val="008368E4"/>
    <w:rsid w:val="0083735B"/>
    <w:rsid w:val="00856878"/>
    <w:rsid w:val="008735CA"/>
    <w:rsid w:val="00882310"/>
    <w:rsid w:val="008877DF"/>
    <w:rsid w:val="008A0C70"/>
    <w:rsid w:val="008E185F"/>
    <w:rsid w:val="00912365"/>
    <w:rsid w:val="00926A9E"/>
    <w:rsid w:val="00942315"/>
    <w:rsid w:val="0096063B"/>
    <w:rsid w:val="00987646"/>
    <w:rsid w:val="00994B86"/>
    <w:rsid w:val="009A4D2F"/>
    <w:rsid w:val="009A68F3"/>
    <w:rsid w:val="009B4CE4"/>
    <w:rsid w:val="009B7618"/>
    <w:rsid w:val="009E6290"/>
    <w:rsid w:val="009F7802"/>
    <w:rsid w:val="00A07F28"/>
    <w:rsid w:val="00A33A22"/>
    <w:rsid w:val="00A80A57"/>
    <w:rsid w:val="00A87DEF"/>
    <w:rsid w:val="00AD7110"/>
    <w:rsid w:val="00AF315F"/>
    <w:rsid w:val="00B25339"/>
    <w:rsid w:val="00B302C8"/>
    <w:rsid w:val="00B3451E"/>
    <w:rsid w:val="00B42064"/>
    <w:rsid w:val="00B42F67"/>
    <w:rsid w:val="00B444DA"/>
    <w:rsid w:val="00B44DC5"/>
    <w:rsid w:val="00B736CE"/>
    <w:rsid w:val="00B854F7"/>
    <w:rsid w:val="00B94506"/>
    <w:rsid w:val="00B962FA"/>
    <w:rsid w:val="00BA19FF"/>
    <w:rsid w:val="00BB040B"/>
    <w:rsid w:val="00BD4372"/>
    <w:rsid w:val="00BF250A"/>
    <w:rsid w:val="00C216B7"/>
    <w:rsid w:val="00C40339"/>
    <w:rsid w:val="00C52F34"/>
    <w:rsid w:val="00C64003"/>
    <w:rsid w:val="00C76B22"/>
    <w:rsid w:val="00C83093"/>
    <w:rsid w:val="00C93091"/>
    <w:rsid w:val="00CA36D5"/>
    <w:rsid w:val="00CD70F8"/>
    <w:rsid w:val="00D01C7A"/>
    <w:rsid w:val="00D12261"/>
    <w:rsid w:val="00D516F6"/>
    <w:rsid w:val="00D57591"/>
    <w:rsid w:val="00D742C3"/>
    <w:rsid w:val="00DA233C"/>
    <w:rsid w:val="00DA2FDF"/>
    <w:rsid w:val="00DA46C2"/>
    <w:rsid w:val="00DB4B4F"/>
    <w:rsid w:val="00DC1181"/>
    <w:rsid w:val="00DC47DD"/>
    <w:rsid w:val="00DC7ADA"/>
    <w:rsid w:val="00E03A1A"/>
    <w:rsid w:val="00E34668"/>
    <w:rsid w:val="00E34C22"/>
    <w:rsid w:val="00E82C7C"/>
    <w:rsid w:val="00EA092A"/>
    <w:rsid w:val="00EB23D6"/>
    <w:rsid w:val="00EC3BA2"/>
    <w:rsid w:val="00EF126B"/>
    <w:rsid w:val="00EF6111"/>
    <w:rsid w:val="00F33DB2"/>
    <w:rsid w:val="00F400F8"/>
    <w:rsid w:val="00F40631"/>
    <w:rsid w:val="00F71E55"/>
    <w:rsid w:val="00F87BD1"/>
    <w:rsid w:val="00FA2117"/>
    <w:rsid w:val="00FB1FE2"/>
    <w:rsid w:val="00FC2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F233"/>
  <w15:chartTrackingRefBased/>
  <w15:docId w15:val="{5E85B89E-3983-43D6-8736-2FC03E3E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7F6C"/>
    <w:pPr>
      <w:spacing w:after="0" w:line="240" w:lineRule="auto"/>
    </w:pPr>
    <w:rPr>
      <w:rFonts w:ascii="Times New Roman" w:eastAsia="Times New Roman" w:hAnsi="Times New Roman" w:cs="Times New Roman"/>
      <w:kern w:val="0"/>
      <w:sz w:val="20"/>
      <w:szCs w:val="20"/>
      <w14:ligatures w14:val="none"/>
    </w:rPr>
  </w:style>
  <w:style w:type="paragraph" w:styleId="1">
    <w:name w:val="heading 1"/>
    <w:basedOn w:val="a1"/>
    <w:next w:val="a1"/>
    <w:link w:val="10"/>
    <w:uiPriority w:val="99"/>
    <w:qFormat/>
    <w:rsid w:val="003D7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1"/>
    <w:next w:val="a1"/>
    <w:link w:val="20"/>
    <w:uiPriority w:val="99"/>
    <w:unhideWhenUsed/>
    <w:qFormat/>
    <w:rsid w:val="003D7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9"/>
    <w:unhideWhenUsed/>
    <w:qFormat/>
    <w:rsid w:val="003D7F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1"/>
    <w:next w:val="a1"/>
    <w:link w:val="40"/>
    <w:uiPriority w:val="9"/>
    <w:unhideWhenUsed/>
    <w:qFormat/>
    <w:rsid w:val="003D7F6C"/>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3D7F6C"/>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3D7F6C"/>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3D7F6C"/>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3D7F6C"/>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3D7F6C"/>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3D7F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2"/>
    <w:link w:val="2"/>
    <w:uiPriority w:val="99"/>
    <w:rsid w:val="003D7F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2"/>
    <w:link w:val="3"/>
    <w:uiPriority w:val="99"/>
    <w:rsid w:val="003D7F6C"/>
    <w:rPr>
      <w:rFonts w:eastAsiaTheme="majorEastAsia" w:cstheme="majorBidi"/>
      <w:color w:val="2F5496" w:themeColor="accent1" w:themeShade="BF"/>
      <w:sz w:val="28"/>
      <w:szCs w:val="28"/>
    </w:rPr>
  </w:style>
  <w:style w:type="character" w:customStyle="1" w:styleId="40">
    <w:name w:val="Заголовок 4 Знак"/>
    <w:basedOn w:val="a2"/>
    <w:link w:val="4"/>
    <w:uiPriority w:val="9"/>
    <w:rsid w:val="003D7F6C"/>
    <w:rPr>
      <w:rFonts w:eastAsiaTheme="majorEastAsia" w:cstheme="majorBidi"/>
      <w:i/>
      <w:iCs/>
      <w:color w:val="2F5496" w:themeColor="accent1" w:themeShade="BF"/>
    </w:rPr>
  </w:style>
  <w:style w:type="character" w:customStyle="1" w:styleId="50">
    <w:name w:val="Заголовок 5 Знак"/>
    <w:basedOn w:val="a2"/>
    <w:link w:val="5"/>
    <w:uiPriority w:val="9"/>
    <w:semiHidden/>
    <w:rsid w:val="003D7F6C"/>
    <w:rPr>
      <w:rFonts w:eastAsiaTheme="majorEastAsia" w:cstheme="majorBidi"/>
      <w:color w:val="2F5496" w:themeColor="accent1" w:themeShade="BF"/>
    </w:rPr>
  </w:style>
  <w:style w:type="character" w:customStyle="1" w:styleId="60">
    <w:name w:val="Заголовок 6 Знак"/>
    <w:basedOn w:val="a2"/>
    <w:link w:val="6"/>
    <w:uiPriority w:val="9"/>
    <w:semiHidden/>
    <w:rsid w:val="003D7F6C"/>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3D7F6C"/>
    <w:rPr>
      <w:rFonts w:eastAsiaTheme="majorEastAsia" w:cstheme="majorBidi"/>
      <w:color w:val="595959" w:themeColor="text1" w:themeTint="A6"/>
    </w:rPr>
  </w:style>
  <w:style w:type="character" w:customStyle="1" w:styleId="80">
    <w:name w:val="Заголовок 8 Знак"/>
    <w:basedOn w:val="a2"/>
    <w:link w:val="8"/>
    <w:uiPriority w:val="9"/>
    <w:semiHidden/>
    <w:rsid w:val="003D7F6C"/>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3D7F6C"/>
    <w:rPr>
      <w:rFonts w:eastAsiaTheme="majorEastAsia" w:cstheme="majorBidi"/>
      <w:color w:val="272727" w:themeColor="text1" w:themeTint="D8"/>
    </w:rPr>
  </w:style>
  <w:style w:type="paragraph" w:styleId="a5">
    <w:name w:val="Title"/>
    <w:basedOn w:val="a1"/>
    <w:next w:val="a1"/>
    <w:link w:val="a6"/>
    <w:uiPriority w:val="10"/>
    <w:qFormat/>
    <w:rsid w:val="003D7F6C"/>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3D7F6C"/>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3D7F6C"/>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3D7F6C"/>
    <w:rPr>
      <w:rFonts w:eastAsiaTheme="majorEastAsia" w:cstheme="majorBidi"/>
      <w:color w:val="595959" w:themeColor="text1" w:themeTint="A6"/>
      <w:spacing w:val="15"/>
      <w:sz w:val="28"/>
      <w:szCs w:val="28"/>
    </w:rPr>
  </w:style>
  <w:style w:type="paragraph" w:styleId="21">
    <w:name w:val="Quote"/>
    <w:basedOn w:val="a1"/>
    <w:next w:val="a1"/>
    <w:link w:val="22"/>
    <w:uiPriority w:val="29"/>
    <w:qFormat/>
    <w:rsid w:val="003D7F6C"/>
    <w:pPr>
      <w:spacing w:before="160"/>
      <w:jc w:val="center"/>
    </w:pPr>
    <w:rPr>
      <w:i/>
      <w:iCs/>
      <w:color w:val="404040" w:themeColor="text1" w:themeTint="BF"/>
    </w:rPr>
  </w:style>
  <w:style w:type="character" w:customStyle="1" w:styleId="22">
    <w:name w:val="Цитата 2 Знак"/>
    <w:basedOn w:val="a2"/>
    <w:link w:val="21"/>
    <w:uiPriority w:val="29"/>
    <w:rsid w:val="003D7F6C"/>
    <w:rPr>
      <w:i/>
      <w:iCs/>
      <w:color w:val="404040" w:themeColor="text1" w:themeTint="BF"/>
    </w:rPr>
  </w:style>
  <w:style w:type="paragraph" w:styleId="a9">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1"/>
    <w:link w:val="aa"/>
    <w:uiPriority w:val="34"/>
    <w:qFormat/>
    <w:rsid w:val="003D7F6C"/>
    <w:pPr>
      <w:ind w:left="720"/>
      <w:contextualSpacing/>
    </w:pPr>
  </w:style>
  <w:style w:type="character" w:styleId="ab">
    <w:name w:val="Intense Emphasis"/>
    <w:basedOn w:val="a2"/>
    <w:uiPriority w:val="21"/>
    <w:qFormat/>
    <w:rsid w:val="003D7F6C"/>
    <w:rPr>
      <w:i/>
      <w:iCs/>
      <w:color w:val="2F5496" w:themeColor="accent1" w:themeShade="BF"/>
    </w:rPr>
  </w:style>
  <w:style w:type="paragraph" w:styleId="ac">
    <w:name w:val="Intense Quote"/>
    <w:basedOn w:val="a1"/>
    <w:next w:val="a1"/>
    <w:link w:val="ad"/>
    <w:uiPriority w:val="30"/>
    <w:qFormat/>
    <w:rsid w:val="003D7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Выделенная цитата Знак"/>
    <w:basedOn w:val="a2"/>
    <w:link w:val="ac"/>
    <w:uiPriority w:val="30"/>
    <w:rsid w:val="003D7F6C"/>
    <w:rPr>
      <w:i/>
      <w:iCs/>
      <w:color w:val="2F5496" w:themeColor="accent1" w:themeShade="BF"/>
    </w:rPr>
  </w:style>
  <w:style w:type="character" w:styleId="ae">
    <w:name w:val="Intense Reference"/>
    <w:basedOn w:val="a2"/>
    <w:uiPriority w:val="32"/>
    <w:qFormat/>
    <w:rsid w:val="003D7F6C"/>
    <w:rPr>
      <w:b/>
      <w:bCs/>
      <w:smallCaps/>
      <w:color w:val="2F5496" w:themeColor="accent1" w:themeShade="BF"/>
      <w:spacing w:val="5"/>
    </w:rPr>
  </w:style>
  <w:style w:type="paragraph" w:styleId="af">
    <w:name w:val="Balloon Text"/>
    <w:basedOn w:val="a1"/>
    <w:link w:val="af0"/>
    <w:uiPriority w:val="99"/>
    <w:semiHidden/>
    <w:rsid w:val="003D7F6C"/>
    <w:rPr>
      <w:rFonts w:ascii="Tahoma" w:hAnsi="Tahoma" w:cs="Tahoma"/>
      <w:sz w:val="16"/>
      <w:szCs w:val="16"/>
    </w:rPr>
  </w:style>
  <w:style w:type="character" w:customStyle="1" w:styleId="af0">
    <w:name w:val="Текст выноски Знак"/>
    <w:basedOn w:val="a2"/>
    <w:link w:val="af"/>
    <w:uiPriority w:val="99"/>
    <w:semiHidden/>
    <w:rsid w:val="003D7F6C"/>
    <w:rPr>
      <w:rFonts w:ascii="Tahoma" w:eastAsia="Times New Roman" w:hAnsi="Tahoma" w:cs="Tahoma"/>
      <w:kern w:val="0"/>
      <w:sz w:val="16"/>
      <w:szCs w:val="16"/>
      <w14:ligatures w14:val="none"/>
    </w:rPr>
  </w:style>
  <w:style w:type="paragraph" w:styleId="23">
    <w:name w:val="Body Text 2"/>
    <w:basedOn w:val="a1"/>
    <w:link w:val="24"/>
    <w:uiPriority w:val="99"/>
    <w:rsid w:val="003D7F6C"/>
    <w:pPr>
      <w:spacing w:before="60" w:after="60"/>
      <w:jc w:val="both"/>
    </w:pPr>
    <w:rPr>
      <w:sz w:val="22"/>
      <w:szCs w:val="22"/>
    </w:rPr>
  </w:style>
  <w:style w:type="character" w:customStyle="1" w:styleId="24">
    <w:name w:val="Основной текст 2 Знак"/>
    <w:basedOn w:val="a2"/>
    <w:link w:val="23"/>
    <w:uiPriority w:val="99"/>
    <w:rsid w:val="003D7F6C"/>
    <w:rPr>
      <w:rFonts w:ascii="Times New Roman" w:eastAsia="Times New Roman" w:hAnsi="Times New Roman" w:cs="Times New Roman"/>
      <w:kern w:val="0"/>
      <w:sz w:val="22"/>
      <w:szCs w:val="22"/>
      <w14:ligatures w14:val="none"/>
    </w:rPr>
  </w:style>
  <w:style w:type="paragraph" w:styleId="a">
    <w:name w:val="List Bullet"/>
    <w:basedOn w:val="a1"/>
    <w:autoRedefine/>
    <w:uiPriority w:val="99"/>
    <w:rsid w:val="003D7F6C"/>
    <w:pPr>
      <w:numPr>
        <w:numId w:val="1"/>
      </w:numPr>
    </w:pPr>
  </w:style>
  <w:style w:type="paragraph" w:customStyle="1" w:styleId="prg3">
    <w:name w:val="prg3"/>
    <w:basedOn w:val="a1"/>
    <w:uiPriority w:val="99"/>
    <w:rsid w:val="003D7F6C"/>
    <w:pPr>
      <w:numPr>
        <w:ilvl w:val="2"/>
        <w:numId w:val="2"/>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3D7F6C"/>
    <w:pPr>
      <w:numPr>
        <w:ilvl w:val="4"/>
        <w:numId w:val="2"/>
      </w:numPr>
    </w:pPr>
    <w:rPr>
      <w:lang w:val="en-US"/>
    </w:rPr>
  </w:style>
  <w:style w:type="paragraph" w:customStyle="1" w:styleId="H4">
    <w:name w:val="H4"/>
    <w:basedOn w:val="a1"/>
    <w:next w:val="a1"/>
    <w:uiPriority w:val="99"/>
    <w:rsid w:val="003D7F6C"/>
    <w:pPr>
      <w:keepNext/>
      <w:spacing w:before="100" w:after="100"/>
      <w:outlineLvl w:val="4"/>
    </w:pPr>
    <w:rPr>
      <w:b/>
      <w:bCs/>
      <w:sz w:val="24"/>
      <w:szCs w:val="24"/>
    </w:rPr>
  </w:style>
  <w:style w:type="paragraph" w:styleId="af1">
    <w:name w:val="Body Text"/>
    <w:basedOn w:val="a1"/>
    <w:link w:val="af2"/>
    <w:uiPriority w:val="99"/>
    <w:rsid w:val="003D7F6C"/>
    <w:rPr>
      <w:color w:val="FF0000"/>
    </w:rPr>
  </w:style>
  <w:style w:type="character" w:customStyle="1" w:styleId="af2">
    <w:name w:val="Основной текст Знак"/>
    <w:basedOn w:val="a2"/>
    <w:link w:val="af1"/>
    <w:uiPriority w:val="99"/>
    <w:rsid w:val="003D7F6C"/>
    <w:rPr>
      <w:rFonts w:ascii="Times New Roman" w:eastAsia="Times New Roman" w:hAnsi="Times New Roman" w:cs="Times New Roman"/>
      <w:color w:val="FF0000"/>
      <w:kern w:val="0"/>
      <w:sz w:val="20"/>
      <w:szCs w:val="20"/>
      <w14:ligatures w14:val="none"/>
    </w:rPr>
  </w:style>
  <w:style w:type="paragraph" w:customStyle="1" w:styleId="af3">
    <w:name w:val="Стиль"/>
    <w:basedOn w:val="a1"/>
    <w:rsid w:val="003D7F6C"/>
    <w:pPr>
      <w:spacing w:after="160" w:line="240" w:lineRule="exact"/>
    </w:pPr>
    <w:rPr>
      <w:rFonts w:ascii="Verdana" w:hAnsi="Verdana" w:cs="Verdana"/>
      <w:lang w:val="en-US"/>
    </w:rPr>
  </w:style>
  <w:style w:type="paragraph" w:customStyle="1" w:styleId="stampfield">
    <w:name w:val="stamp_field"/>
    <w:basedOn w:val="a1"/>
    <w:rsid w:val="003D7F6C"/>
    <w:pPr>
      <w:spacing w:after="150"/>
      <w:ind w:left="6120"/>
      <w:jc w:val="center"/>
      <w:textAlignment w:val="top"/>
    </w:pPr>
    <w:rPr>
      <w:rFonts w:ascii="Arial" w:hAnsi="Arial" w:cs="Arial"/>
      <w:lang w:val="en-US"/>
    </w:rPr>
  </w:style>
  <w:style w:type="paragraph" w:customStyle="1" w:styleId="ConsPlusNormal">
    <w:name w:val="ConsPlusNormal"/>
    <w:rsid w:val="003D7F6C"/>
    <w:pPr>
      <w:widowControl w:val="0"/>
      <w:autoSpaceDE w:val="0"/>
      <w:autoSpaceDN w:val="0"/>
      <w:adjustRightInd w:val="0"/>
      <w:spacing w:after="0" w:line="240" w:lineRule="auto"/>
      <w:ind w:firstLine="720"/>
    </w:pPr>
    <w:rPr>
      <w:rFonts w:ascii="Arial" w:eastAsia="Times New Roman" w:hAnsi="Arial" w:cs="Arial"/>
      <w:kern w:val="0"/>
      <w:sz w:val="20"/>
      <w:szCs w:val="20"/>
      <w14:ligatures w14:val="none"/>
    </w:rPr>
  </w:style>
  <w:style w:type="paragraph" w:customStyle="1" w:styleId="ConsPlusTitle">
    <w:name w:val="ConsPlusTitle"/>
    <w:rsid w:val="003D7F6C"/>
    <w:pPr>
      <w:widowControl w:val="0"/>
      <w:autoSpaceDE w:val="0"/>
      <w:autoSpaceDN w:val="0"/>
      <w:adjustRightInd w:val="0"/>
      <w:spacing w:after="0" w:line="240" w:lineRule="auto"/>
    </w:pPr>
    <w:rPr>
      <w:rFonts w:ascii="Times New Roman" w:eastAsia="Times New Roman" w:hAnsi="Times New Roman" w:cs="Times New Roman"/>
      <w:b/>
      <w:bCs/>
      <w:kern w:val="0"/>
      <w:sz w:val="22"/>
      <w:szCs w:val="22"/>
      <w:lang w:eastAsia="ru-RU"/>
      <w14:ligatures w14:val="none"/>
    </w:rPr>
  </w:style>
  <w:style w:type="paragraph" w:customStyle="1" w:styleId="ConsPlusNonformat">
    <w:name w:val="ConsPlusNonformat"/>
    <w:rsid w:val="003D7F6C"/>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4">
    <w:name w:val="header"/>
    <w:basedOn w:val="a1"/>
    <w:link w:val="af5"/>
    <w:uiPriority w:val="99"/>
    <w:rsid w:val="003D7F6C"/>
    <w:pPr>
      <w:tabs>
        <w:tab w:val="center" w:pos="4677"/>
        <w:tab w:val="right" w:pos="9355"/>
      </w:tabs>
    </w:pPr>
  </w:style>
  <w:style w:type="character" w:customStyle="1" w:styleId="af5">
    <w:name w:val="Верхний колонтитул Знак"/>
    <w:basedOn w:val="a2"/>
    <w:link w:val="af4"/>
    <w:uiPriority w:val="99"/>
    <w:rsid w:val="003D7F6C"/>
    <w:rPr>
      <w:rFonts w:ascii="Times New Roman" w:eastAsia="Times New Roman" w:hAnsi="Times New Roman" w:cs="Times New Roman"/>
      <w:kern w:val="0"/>
      <w:sz w:val="20"/>
      <w:szCs w:val="20"/>
      <w14:ligatures w14:val="none"/>
    </w:rPr>
  </w:style>
  <w:style w:type="paragraph" w:customStyle="1" w:styleId="signfield">
    <w:name w:val="sign_field"/>
    <w:basedOn w:val="a1"/>
    <w:rsid w:val="003D7F6C"/>
    <w:pPr>
      <w:pBdr>
        <w:bottom w:val="single" w:sz="8" w:space="0" w:color="000000"/>
      </w:pBdr>
      <w:spacing w:before="375" w:after="150"/>
      <w:textAlignment w:val="top"/>
    </w:pPr>
    <w:rPr>
      <w:rFonts w:ascii="Arial" w:hAnsi="Arial" w:cs="Arial"/>
      <w:sz w:val="16"/>
      <w:szCs w:val="16"/>
      <w:lang w:val="en-US"/>
    </w:rPr>
  </w:style>
  <w:style w:type="character" w:customStyle="1" w:styleId="fieldcomment1">
    <w:name w:val="field_comment1"/>
    <w:basedOn w:val="a2"/>
    <w:rsid w:val="003D7F6C"/>
    <w:rPr>
      <w:rFonts w:cs="Times New Roman"/>
      <w:sz w:val="9"/>
      <w:szCs w:val="9"/>
    </w:rPr>
  </w:style>
  <w:style w:type="paragraph" w:customStyle="1" w:styleId="fielddata">
    <w:name w:val="field_data"/>
    <w:basedOn w:val="a1"/>
    <w:rsid w:val="003D7F6C"/>
    <w:pPr>
      <w:spacing w:before="45" w:after="45"/>
    </w:pPr>
    <w:rPr>
      <w:rFonts w:ascii="Arial" w:hAnsi="Arial" w:cs="Arial"/>
      <w:sz w:val="16"/>
      <w:szCs w:val="16"/>
      <w:lang w:val="en-US"/>
    </w:rPr>
  </w:style>
  <w:style w:type="paragraph" w:styleId="af6">
    <w:name w:val="annotation text"/>
    <w:basedOn w:val="a1"/>
    <w:link w:val="af7"/>
    <w:uiPriority w:val="99"/>
    <w:semiHidden/>
    <w:rsid w:val="003D7F6C"/>
    <w:pPr>
      <w:autoSpaceDE w:val="0"/>
      <w:autoSpaceDN w:val="0"/>
    </w:pPr>
    <w:rPr>
      <w:lang w:eastAsia="ru-RU"/>
    </w:rPr>
  </w:style>
  <w:style w:type="character" w:customStyle="1" w:styleId="af7">
    <w:name w:val="Текст примечания Знак"/>
    <w:basedOn w:val="a2"/>
    <w:link w:val="af6"/>
    <w:uiPriority w:val="99"/>
    <w:semiHidden/>
    <w:rsid w:val="003D7F6C"/>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rsid w:val="003D7F6C"/>
    <w:pPr>
      <w:autoSpaceDE/>
      <w:autoSpaceDN/>
    </w:pPr>
    <w:rPr>
      <w:b/>
      <w:bCs/>
      <w:lang w:eastAsia="en-US"/>
    </w:rPr>
  </w:style>
  <w:style w:type="character" w:customStyle="1" w:styleId="af9">
    <w:name w:val="Тема примечания Знак"/>
    <w:basedOn w:val="af7"/>
    <w:link w:val="af8"/>
    <w:uiPriority w:val="99"/>
    <w:semiHidden/>
    <w:rsid w:val="003D7F6C"/>
    <w:rPr>
      <w:rFonts w:ascii="Times New Roman" w:eastAsia="Times New Roman" w:hAnsi="Times New Roman" w:cs="Times New Roman"/>
      <w:b/>
      <w:bCs/>
      <w:kern w:val="0"/>
      <w:sz w:val="20"/>
      <w:szCs w:val="20"/>
      <w:lang w:eastAsia="ru-RU"/>
      <w14:ligatures w14:val="none"/>
    </w:rPr>
  </w:style>
  <w:style w:type="paragraph" w:customStyle="1" w:styleId="fieldname">
    <w:name w:val="field_name"/>
    <w:basedOn w:val="a1"/>
    <w:rsid w:val="003D7F6C"/>
    <w:pPr>
      <w:spacing w:before="45" w:after="45"/>
      <w:jc w:val="right"/>
    </w:pPr>
    <w:rPr>
      <w:rFonts w:ascii="Arial" w:hAnsi="Arial" w:cs="Arial"/>
      <w:b/>
      <w:bCs/>
      <w:sz w:val="16"/>
      <w:szCs w:val="16"/>
      <w:lang w:val="en-US"/>
    </w:rPr>
  </w:style>
  <w:style w:type="character" w:styleId="afa">
    <w:name w:val="annotation reference"/>
    <w:basedOn w:val="a2"/>
    <w:uiPriority w:val="99"/>
    <w:semiHidden/>
    <w:rsid w:val="003D7F6C"/>
    <w:rPr>
      <w:rFonts w:cs="Times New Roman"/>
      <w:sz w:val="16"/>
      <w:szCs w:val="16"/>
    </w:rPr>
  </w:style>
  <w:style w:type="paragraph" w:customStyle="1" w:styleId="3f3f3f3f3f3f3f3f3f3f">
    <w:name w:val="О3fб3fы3fч3fн3fы3fй3f (в3fе3fб3f)"/>
    <w:basedOn w:val="a1"/>
    <w:rsid w:val="003D7F6C"/>
    <w:pPr>
      <w:widowControl w:val="0"/>
      <w:shd w:val="clear" w:color="auto" w:fill="FFFFFF"/>
      <w:autoSpaceDE w:val="0"/>
      <w:autoSpaceDN w:val="0"/>
      <w:adjustRightInd w:val="0"/>
      <w:spacing w:before="119" w:after="119"/>
      <w:jc w:val="both"/>
    </w:pPr>
    <w:rPr>
      <w:sz w:val="24"/>
      <w:szCs w:val="24"/>
    </w:rPr>
  </w:style>
  <w:style w:type="paragraph" w:styleId="afb">
    <w:name w:val="Normal (Web)"/>
    <w:basedOn w:val="a1"/>
    <w:uiPriority w:val="99"/>
    <w:rsid w:val="003D7F6C"/>
    <w:pPr>
      <w:autoSpaceDE w:val="0"/>
      <w:autoSpaceDN w:val="0"/>
      <w:spacing w:before="100" w:after="100"/>
    </w:pPr>
    <w:rPr>
      <w:sz w:val="24"/>
      <w:szCs w:val="24"/>
      <w:lang w:eastAsia="ru-RU"/>
    </w:rPr>
  </w:style>
  <w:style w:type="paragraph" w:customStyle="1" w:styleId="fieldcomment">
    <w:name w:val="field_comment"/>
    <w:basedOn w:val="a1"/>
    <w:rsid w:val="003D7F6C"/>
    <w:pPr>
      <w:spacing w:before="45" w:after="45"/>
    </w:pPr>
    <w:rPr>
      <w:rFonts w:ascii="Arial" w:hAnsi="Arial" w:cs="Arial"/>
      <w:sz w:val="9"/>
      <w:szCs w:val="9"/>
      <w:lang w:val="en-US"/>
    </w:rPr>
  </w:style>
  <w:style w:type="paragraph" w:styleId="25">
    <w:name w:val="Body Text Indent 2"/>
    <w:basedOn w:val="a1"/>
    <w:link w:val="26"/>
    <w:uiPriority w:val="99"/>
    <w:rsid w:val="003D7F6C"/>
    <w:pPr>
      <w:spacing w:before="120"/>
      <w:ind w:firstLine="284"/>
      <w:jc w:val="both"/>
    </w:pPr>
  </w:style>
  <w:style w:type="character" w:customStyle="1" w:styleId="26">
    <w:name w:val="Основной текст с отступом 2 Знак"/>
    <w:basedOn w:val="a2"/>
    <w:link w:val="25"/>
    <w:uiPriority w:val="99"/>
    <w:rsid w:val="003D7F6C"/>
    <w:rPr>
      <w:rFonts w:ascii="Times New Roman" w:eastAsia="Times New Roman" w:hAnsi="Times New Roman" w:cs="Times New Roman"/>
      <w:kern w:val="0"/>
      <w:sz w:val="20"/>
      <w:szCs w:val="20"/>
      <w14:ligatures w14:val="none"/>
    </w:rPr>
  </w:style>
  <w:style w:type="character" w:styleId="afc">
    <w:name w:val="page number"/>
    <w:basedOn w:val="a2"/>
    <w:uiPriority w:val="99"/>
    <w:rsid w:val="003D7F6C"/>
    <w:rPr>
      <w:rFonts w:cs="Times New Roman"/>
    </w:rPr>
  </w:style>
  <w:style w:type="paragraph" w:styleId="afd">
    <w:name w:val="footer"/>
    <w:basedOn w:val="a1"/>
    <w:link w:val="afe"/>
    <w:uiPriority w:val="99"/>
    <w:rsid w:val="003D7F6C"/>
    <w:pPr>
      <w:tabs>
        <w:tab w:val="center" w:pos="4153"/>
        <w:tab w:val="right" w:pos="8306"/>
      </w:tabs>
    </w:pPr>
  </w:style>
  <w:style w:type="character" w:customStyle="1" w:styleId="afe">
    <w:name w:val="Нижний колонтитул Знак"/>
    <w:basedOn w:val="a2"/>
    <w:link w:val="afd"/>
    <w:uiPriority w:val="99"/>
    <w:rsid w:val="003D7F6C"/>
    <w:rPr>
      <w:rFonts w:ascii="Times New Roman" w:eastAsia="Times New Roman" w:hAnsi="Times New Roman" w:cs="Times New Roman"/>
      <w:kern w:val="0"/>
      <w:sz w:val="20"/>
      <w:szCs w:val="20"/>
      <w14:ligatures w14:val="none"/>
    </w:rPr>
  </w:style>
  <w:style w:type="paragraph" w:styleId="aff">
    <w:name w:val="footnote text"/>
    <w:basedOn w:val="a1"/>
    <w:link w:val="aff0"/>
    <w:uiPriority w:val="99"/>
    <w:semiHidden/>
    <w:rsid w:val="003D7F6C"/>
  </w:style>
  <w:style w:type="character" w:customStyle="1" w:styleId="aff0">
    <w:name w:val="Текст сноски Знак"/>
    <w:basedOn w:val="a2"/>
    <w:link w:val="aff"/>
    <w:uiPriority w:val="99"/>
    <w:semiHidden/>
    <w:rsid w:val="003D7F6C"/>
    <w:rPr>
      <w:rFonts w:ascii="Times New Roman" w:eastAsia="Times New Roman" w:hAnsi="Times New Roman" w:cs="Times New Roman"/>
      <w:kern w:val="0"/>
      <w:sz w:val="20"/>
      <w:szCs w:val="20"/>
      <w14:ligatures w14:val="none"/>
    </w:rPr>
  </w:style>
  <w:style w:type="paragraph" w:styleId="31">
    <w:name w:val="Body Text Indent 3"/>
    <w:basedOn w:val="a1"/>
    <w:link w:val="32"/>
    <w:uiPriority w:val="99"/>
    <w:rsid w:val="003D7F6C"/>
    <w:pPr>
      <w:shd w:val="clear" w:color="auto" w:fill="FFFFFF"/>
      <w:ind w:left="4" w:firstLine="277"/>
      <w:jc w:val="both"/>
    </w:pPr>
    <w:rPr>
      <w:b/>
      <w:bCs/>
      <w:color w:val="0000FF"/>
    </w:rPr>
  </w:style>
  <w:style w:type="character" w:customStyle="1" w:styleId="32">
    <w:name w:val="Основной текст с отступом 3 Знак"/>
    <w:basedOn w:val="a2"/>
    <w:link w:val="31"/>
    <w:uiPriority w:val="99"/>
    <w:rsid w:val="003D7F6C"/>
    <w:rPr>
      <w:rFonts w:ascii="Times New Roman" w:eastAsia="Times New Roman" w:hAnsi="Times New Roman" w:cs="Times New Roman"/>
      <w:b/>
      <w:bCs/>
      <w:color w:val="0000FF"/>
      <w:kern w:val="0"/>
      <w:sz w:val="20"/>
      <w:szCs w:val="20"/>
      <w:shd w:val="clear" w:color="auto" w:fill="FFFFFF"/>
      <w14:ligatures w14:val="none"/>
    </w:rPr>
  </w:style>
  <w:style w:type="paragraph" w:styleId="33">
    <w:name w:val="Body Text 3"/>
    <w:basedOn w:val="a1"/>
    <w:link w:val="34"/>
    <w:uiPriority w:val="99"/>
    <w:rsid w:val="003D7F6C"/>
    <w:pPr>
      <w:jc w:val="both"/>
    </w:pPr>
  </w:style>
  <w:style w:type="character" w:customStyle="1" w:styleId="34">
    <w:name w:val="Основной текст 3 Знак"/>
    <w:basedOn w:val="a2"/>
    <w:link w:val="33"/>
    <w:uiPriority w:val="99"/>
    <w:rsid w:val="003D7F6C"/>
    <w:rPr>
      <w:rFonts w:ascii="Times New Roman" w:eastAsia="Times New Roman" w:hAnsi="Times New Roman" w:cs="Times New Roman"/>
      <w:kern w:val="0"/>
      <w:sz w:val="20"/>
      <w:szCs w:val="20"/>
      <w14:ligatures w14:val="none"/>
    </w:rPr>
  </w:style>
  <w:style w:type="paragraph" w:customStyle="1" w:styleId="aff1">
    <w:name w:val="Знак Знак Знак Знак Знак Знак Знак"/>
    <w:basedOn w:val="a1"/>
    <w:rsid w:val="003D7F6C"/>
    <w:pPr>
      <w:spacing w:after="160" w:line="240" w:lineRule="exact"/>
    </w:pPr>
    <w:rPr>
      <w:rFonts w:ascii="Verdana" w:hAnsi="Verdana" w:cs="Verdana"/>
      <w:lang w:val="en-US"/>
    </w:rPr>
  </w:style>
  <w:style w:type="character" w:styleId="aff2">
    <w:name w:val="Hyperlink"/>
    <w:basedOn w:val="a2"/>
    <w:uiPriority w:val="99"/>
    <w:rsid w:val="003D7F6C"/>
    <w:rPr>
      <w:rFonts w:cs="Times New Roman"/>
      <w:color w:val="0563C1" w:themeColor="hyperlink"/>
      <w:u w:val="single"/>
    </w:rPr>
  </w:style>
  <w:style w:type="paragraph" w:customStyle="1" w:styleId="NormalWeb1">
    <w:name w:val="Normal (Web)1"/>
    <w:basedOn w:val="a1"/>
    <w:rsid w:val="003D7F6C"/>
    <w:rPr>
      <w:rFonts w:ascii="Verdana" w:eastAsia="Arial Unicode MS" w:hAnsi="Verdana"/>
      <w:sz w:val="16"/>
      <w:szCs w:val="24"/>
    </w:rPr>
  </w:style>
  <w:style w:type="paragraph" w:customStyle="1" w:styleId="BodyNum">
    <w:name w:val="Body Num"/>
    <w:basedOn w:val="a1"/>
    <w:uiPriority w:val="99"/>
    <w:rsid w:val="003D7F6C"/>
    <w:pPr>
      <w:autoSpaceDE w:val="0"/>
      <w:autoSpaceDN w:val="0"/>
      <w:spacing w:after="120"/>
      <w:jc w:val="both"/>
    </w:pPr>
    <w:rPr>
      <w:sz w:val="24"/>
      <w:szCs w:val="24"/>
      <w:lang w:eastAsia="ru-RU"/>
    </w:rPr>
  </w:style>
  <w:style w:type="paragraph" w:styleId="aff3">
    <w:name w:val="Revision"/>
    <w:hidden/>
    <w:uiPriority w:val="99"/>
    <w:semiHidden/>
    <w:rsid w:val="003D7F6C"/>
    <w:pPr>
      <w:spacing w:after="0" w:line="240" w:lineRule="auto"/>
    </w:pPr>
    <w:rPr>
      <w:rFonts w:ascii="Times New Roman" w:eastAsia="Times New Roman" w:hAnsi="Times New Roman" w:cs="Times New Roman"/>
      <w:kern w:val="0"/>
      <w:sz w:val="20"/>
      <w:szCs w:val="20"/>
      <w14:ligatures w14:val="none"/>
    </w:rPr>
  </w:style>
  <w:style w:type="character" w:styleId="aff4">
    <w:name w:val="Strong"/>
    <w:basedOn w:val="a2"/>
    <w:uiPriority w:val="22"/>
    <w:qFormat/>
    <w:rsid w:val="003D7F6C"/>
    <w:rPr>
      <w:b/>
      <w:bCs/>
    </w:rPr>
  </w:style>
  <w:style w:type="character" w:customStyle="1" w:styleId="aff5">
    <w:name w:val="Основной текст_"/>
    <w:basedOn w:val="a2"/>
    <w:link w:val="11"/>
    <w:rsid w:val="00C216B7"/>
    <w:rPr>
      <w:sz w:val="22"/>
      <w:szCs w:val="22"/>
    </w:rPr>
  </w:style>
  <w:style w:type="paragraph" w:customStyle="1" w:styleId="11">
    <w:name w:val="Основной текст1"/>
    <w:basedOn w:val="a1"/>
    <w:link w:val="aff5"/>
    <w:rsid w:val="00C216B7"/>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aa">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9"/>
    <w:uiPriority w:val="34"/>
    <w:locked/>
    <w:rsid w:val="00D516F6"/>
    <w:rPr>
      <w:rFonts w:ascii="Times New Roman" w:eastAsia="Times New Roman" w:hAnsi="Times New Roman" w:cs="Times New Roman"/>
      <w:kern w:val="0"/>
      <w:sz w:val="20"/>
      <w:szCs w:val="20"/>
      <w14:ligatures w14:val="none"/>
    </w:rPr>
  </w:style>
  <w:style w:type="paragraph" w:customStyle="1" w:styleId="ConsNonformat">
    <w:name w:val="ConsNonformat"/>
    <w:rsid w:val="00EF126B"/>
    <w:pPr>
      <w:widowControl w:val="0"/>
      <w:spacing w:after="0" w:line="240" w:lineRule="auto"/>
    </w:pPr>
    <w:rPr>
      <w:rFonts w:ascii="Courier New" w:eastAsia="Times New Roman" w:hAnsi="Courier New" w:cs="MS Mincho"/>
      <w:kern w:val="0"/>
      <w:sz w:val="20"/>
      <w:szCs w:val="20"/>
      <w14:ligatures w14:val="none"/>
    </w:rPr>
  </w:style>
  <w:style w:type="paragraph" w:customStyle="1" w:styleId="ConsNormal">
    <w:name w:val="ConsNormal"/>
    <w:rsid w:val="00EF126B"/>
    <w:pPr>
      <w:widowControl w:val="0"/>
      <w:spacing w:after="0" w:line="240" w:lineRule="auto"/>
      <w:ind w:firstLine="720"/>
    </w:pPr>
    <w:rPr>
      <w:rFonts w:ascii="Arial" w:eastAsia="Times New Roman" w:hAnsi="Arial" w:cs="Arial"/>
      <w:kern w:val="0"/>
      <w:sz w:val="20"/>
      <w:szCs w:val="20"/>
      <w14:ligatures w14:val="none"/>
    </w:rPr>
  </w:style>
  <w:style w:type="character" w:customStyle="1" w:styleId="markedcontent">
    <w:name w:val="markedcontent"/>
    <w:basedOn w:val="a2"/>
    <w:rsid w:val="00EF126B"/>
  </w:style>
  <w:style w:type="character" w:styleId="aff6">
    <w:name w:val="Unresolved Mention"/>
    <w:basedOn w:val="a2"/>
    <w:uiPriority w:val="99"/>
    <w:semiHidden/>
    <w:unhideWhenUsed/>
    <w:rsid w:val="00C64003"/>
    <w:rPr>
      <w:color w:val="605E5C"/>
      <w:shd w:val="clear" w:color="auto" w:fill="E1DFDD"/>
    </w:rPr>
  </w:style>
  <w:style w:type="paragraph" w:styleId="aff7">
    <w:name w:val="Body Text First Indent"/>
    <w:basedOn w:val="af1"/>
    <w:link w:val="aff8"/>
    <w:uiPriority w:val="99"/>
    <w:semiHidden/>
    <w:unhideWhenUsed/>
    <w:rsid w:val="00AD7110"/>
    <w:pPr>
      <w:ind w:firstLine="360"/>
    </w:pPr>
    <w:rPr>
      <w:color w:val="auto"/>
    </w:rPr>
  </w:style>
  <w:style w:type="character" w:customStyle="1" w:styleId="aff8">
    <w:name w:val="Красная строка Знак"/>
    <w:basedOn w:val="af2"/>
    <w:link w:val="aff7"/>
    <w:uiPriority w:val="99"/>
    <w:semiHidden/>
    <w:rsid w:val="00AD7110"/>
    <w:rPr>
      <w:rFonts w:ascii="Times New Roman" w:eastAsia="Times New Roman" w:hAnsi="Times New Roman" w:cs="Times New Roman"/>
      <w:color w:val="FF0000"/>
      <w:kern w:val="0"/>
      <w:sz w:val="20"/>
      <w:szCs w:val="20"/>
      <w14:ligatures w14:val="none"/>
    </w:rPr>
  </w:style>
  <w:style w:type="paragraph" w:customStyle="1" w:styleId="footnote">
    <w:name w:val="footnote"/>
    <w:basedOn w:val="a1"/>
    <w:rsid w:val="00410374"/>
    <w:pPr>
      <w:spacing w:after="105"/>
      <w:ind w:left="367"/>
    </w:pPr>
    <w:rPr>
      <w:rFonts w:ascii="Arial" w:hAnsi="Arial" w:cs="Arial"/>
      <w:sz w:val="9"/>
      <w:szCs w:val="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532814">
      <w:bodyDiv w:val="1"/>
      <w:marLeft w:val="0"/>
      <w:marRight w:val="0"/>
      <w:marTop w:val="0"/>
      <w:marBottom w:val="0"/>
      <w:divBdr>
        <w:top w:val="none" w:sz="0" w:space="0" w:color="auto"/>
        <w:left w:val="none" w:sz="0" w:space="0" w:color="auto"/>
        <w:bottom w:val="none" w:sz="0" w:space="0" w:color="auto"/>
        <w:right w:val="none" w:sz="0" w:space="0" w:color="auto"/>
      </w:divBdr>
    </w:div>
    <w:div w:id="18340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m.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lid-mn.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4898&amp;dst=100268" TargetMode="External"/><Relationship Id="rId5" Type="http://schemas.openxmlformats.org/officeDocument/2006/relationships/footnotes" Target="footnotes.xml"/><Relationship Id="rId10" Type="http://schemas.openxmlformats.org/officeDocument/2006/relationships/hyperlink" Target="https://login.consultant.ru/link/?req=doc&amp;base=LAW&amp;n=464898&amp;dst=1002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014&amp;dst=9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31</Pages>
  <Words>16858</Words>
  <Characters>96097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Велькина Татьяна Ивановна</dc:creator>
  <cp:keywords/>
  <dc:description/>
  <cp:lastModifiedBy>Горобцова Оксана Анатольевна</cp:lastModifiedBy>
  <cp:revision>8</cp:revision>
  <dcterms:created xsi:type="dcterms:W3CDTF">2025-07-30T12:51:00Z</dcterms:created>
  <dcterms:modified xsi:type="dcterms:W3CDTF">2025-09-09T13:07:00Z</dcterms:modified>
</cp:coreProperties>
</file>