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7C" w:rsidRDefault="007D1F53">
      <w:pPr>
        <w:rPr>
          <w:lang w:val="en-US"/>
        </w:rPr>
      </w:pPr>
      <w:r>
        <w:rPr>
          <w:noProof/>
          <w:lang w:eastAsia="ru-RU"/>
        </w:rPr>
        <w:drawing>
          <wp:anchor distT="0" distB="0" distL="114300" distR="114300" simplePos="0" relativeHeight="251661312" behindDoc="0" locked="0" layoutInCell="1" allowOverlap="1" wp14:anchorId="7AB454F6" wp14:editId="732C5A00">
            <wp:simplePos x="0" y="0"/>
            <wp:positionH relativeFrom="margin">
              <wp:posOffset>-478155</wp:posOffset>
            </wp:positionH>
            <wp:positionV relativeFrom="margin">
              <wp:posOffset>-472440</wp:posOffset>
            </wp:positionV>
            <wp:extent cx="3202940" cy="1345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94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79D" w:rsidRDefault="00D0679D">
      <w:pPr>
        <w:rPr>
          <w:lang w:val="en-US"/>
        </w:rPr>
      </w:pPr>
    </w:p>
    <w:p w:rsidR="00D0679D" w:rsidRDefault="00D0679D">
      <w:pPr>
        <w:rPr>
          <w:lang w:val="en-US"/>
        </w:rPr>
      </w:pPr>
    </w:p>
    <w:p w:rsidR="00D0679D" w:rsidRDefault="00D0679D" w:rsidP="00D0679D">
      <w:pPr>
        <w:autoSpaceDE w:val="0"/>
        <w:autoSpaceDN w:val="0"/>
        <w:adjustRightInd w:val="0"/>
        <w:spacing w:after="0" w:line="240" w:lineRule="auto"/>
        <w:jc w:val="center"/>
        <w:rPr>
          <w:rFonts w:ascii="Arial" w:eastAsia="Arial" w:hAnsi="Arial" w:cs="Arial"/>
          <w:kern w:val="2"/>
          <w:sz w:val="24"/>
          <w:szCs w:val="24"/>
          <w:lang w:bidi="th-TH"/>
        </w:rPr>
      </w:pPr>
      <w:r>
        <w:rPr>
          <w:rFonts w:ascii="Arial" w:eastAsia="Times New Roman" w:hAnsi="Arial" w:cs="Arial"/>
          <w:b/>
          <w:sz w:val="24"/>
          <w:szCs w:val="24"/>
          <w:lang w:eastAsia="ru-RU"/>
        </w:rPr>
        <w:t xml:space="preserve">Паевой инвестиционный фонд «Сбербанк – Фонд Перспективных облигаций» признан лучшим на рынке в 2016 году </w:t>
      </w:r>
    </w:p>
    <w:p w:rsidR="00D0679D" w:rsidRDefault="00D0679D" w:rsidP="00D0679D">
      <w:pPr>
        <w:autoSpaceDE w:val="0"/>
        <w:autoSpaceDN w:val="0"/>
        <w:adjustRightInd w:val="0"/>
        <w:spacing w:after="0" w:line="240" w:lineRule="auto"/>
        <w:jc w:val="both"/>
        <w:rPr>
          <w:rFonts w:ascii="Arial" w:eastAsia="Times New Roman" w:hAnsi="Arial" w:cs="Arial"/>
          <w:sz w:val="24"/>
          <w:szCs w:val="24"/>
          <w:lang w:eastAsia="ru-RU"/>
        </w:rPr>
      </w:pPr>
    </w:p>
    <w:p w:rsidR="00D0679D" w:rsidRDefault="00EB1229" w:rsidP="00D0679D">
      <w:pPr>
        <w:autoSpaceDE w:val="0"/>
        <w:autoSpaceDN w:val="0"/>
        <w:adjustRightInd w:val="0"/>
        <w:spacing w:after="0" w:line="240" w:lineRule="auto"/>
        <w:jc w:val="both"/>
        <w:rPr>
          <w:rFonts w:ascii="Arial" w:eastAsia="Times New Roman" w:hAnsi="Arial" w:cs="Arial"/>
          <w:sz w:val="24"/>
          <w:szCs w:val="24"/>
          <w:lang w:eastAsia="ru-RU"/>
        </w:rPr>
      </w:pPr>
      <w:r w:rsidRPr="00EB1229">
        <w:rPr>
          <w:rFonts w:ascii="Arial" w:eastAsia="Times New Roman" w:hAnsi="Arial" w:cs="Arial"/>
          <w:b/>
          <w:i/>
          <w:sz w:val="24"/>
          <w:szCs w:val="24"/>
          <w:lang w:eastAsia="ru-RU"/>
        </w:rPr>
        <w:t>2</w:t>
      </w:r>
      <w:r w:rsidR="00934A73">
        <w:rPr>
          <w:rFonts w:ascii="Arial" w:eastAsia="Times New Roman" w:hAnsi="Arial" w:cs="Arial"/>
          <w:b/>
          <w:i/>
          <w:sz w:val="24"/>
          <w:szCs w:val="24"/>
          <w:lang w:eastAsia="ru-RU"/>
        </w:rPr>
        <w:t>7</w:t>
      </w:r>
      <w:r w:rsidR="00D0679D">
        <w:rPr>
          <w:rFonts w:ascii="Arial" w:eastAsia="Times New Roman" w:hAnsi="Arial" w:cs="Arial"/>
          <w:b/>
          <w:i/>
          <w:sz w:val="24"/>
          <w:szCs w:val="24"/>
          <w:lang w:eastAsia="ru-RU"/>
        </w:rPr>
        <w:t xml:space="preserve"> июня 2017 года, Москва</w:t>
      </w:r>
      <w:r w:rsidR="00D0679D">
        <w:rPr>
          <w:rFonts w:ascii="Arial" w:eastAsia="Times New Roman" w:hAnsi="Arial" w:cs="Arial"/>
          <w:sz w:val="24"/>
          <w:szCs w:val="24"/>
          <w:lang w:eastAsia="ru-RU"/>
        </w:rPr>
        <w:t xml:space="preserve"> – Открытый паевой инвестиционный фонд (ОПИФ) облигаций «Сбербанк – Фонд перспективных облигаций» признан «Лучшим фондом облигаций 2016 года». По мнению жюри национального конкурса «Элита фондового рынка», флагманский ОПИФ управляющей компании «Сбербанк Управление Активами» не только показал лучшую доходность среди всех облигационных фондов со стоимостью чистых активов свыше 10 </w:t>
      </w:r>
      <w:proofErr w:type="gramStart"/>
      <w:r w:rsidR="00D0679D">
        <w:rPr>
          <w:rFonts w:ascii="Arial" w:eastAsia="Times New Roman" w:hAnsi="Arial" w:cs="Arial"/>
          <w:sz w:val="24"/>
          <w:szCs w:val="24"/>
          <w:lang w:eastAsia="ru-RU"/>
        </w:rPr>
        <w:t>млн</w:t>
      </w:r>
      <w:proofErr w:type="gramEnd"/>
      <w:r w:rsidR="00D0679D">
        <w:rPr>
          <w:rFonts w:ascii="Arial" w:eastAsia="Times New Roman" w:hAnsi="Arial" w:cs="Arial"/>
          <w:sz w:val="24"/>
          <w:szCs w:val="24"/>
          <w:lang w:eastAsia="ru-RU"/>
        </w:rPr>
        <w:t xml:space="preserve"> рублей, но и продемонстрировал высокую эффективность управления и качество инвестиционных процессов. </w:t>
      </w:r>
    </w:p>
    <w:p w:rsidR="00D0679D" w:rsidRDefault="00D0679D" w:rsidP="00D0679D">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По итогам 2016 года стоимость пая ОПИФ «Сбербанк – Фонд перспективных облигаций» увеличилась на 16,52%.</w:t>
      </w:r>
      <w:r w:rsidR="00934A73">
        <w:rPr>
          <w:rStyle w:val="FootnoteReference"/>
          <w:rFonts w:ascii="Arial" w:eastAsia="Times New Roman" w:hAnsi="Arial" w:cs="Arial"/>
          <w:sz w:val="24"/>
          <w:szCs w:val="24"/>
          <w:lang w:eastAsia="ru-RU"/>
        </w:rPr>
        <w:footnoteReference w:id="1"/>
      </w:r>
      <w:r>
        <w:rPr>
          <w:rFonts w:ascii="Arial" w:eastAsia="Times New Roman" w:hAnsi="Arial" w:cs="Arial"/>
          <w:sz w:val="24"/>
          <w:szCs w:val="24"/>
          <w:lang w:eastAsia="ru-RU"/>
        </w:rPr>
        <w:t xml:space="preserve"> В текущем году по темпам привлечения средств инвесторов </w:t>
      </w:r>
      <w:r w:rsidR="00855F4C">
        <w:rPr>
          <w:rFonts w:ascii="Arial" w:eastAsia="Times New Roman" w:hAnsi="Arial" w:cs="Arial"/>
          <w:sz w:val="24"/>
          <w:szCs w:val="24"/>
          <w:lang w:eastAsia="ru-RU"/>
        </w:rPr>
        <w:t>Ф</w:t>
      </w:r>
      <w:r>
        <w:rPr>
          <w:rFonts w:ascii="Arial" w:eastAsia="Times New Roman" w:hAnsi="Arial" w:cs="Arial"/>
          <w:sz w:val="24"/>
          <w:szCs w:val="24"/>
          <w:lang w:eastAsia="ru-RU"/>
        </w:rPr>
        <w:t>онд является самым популярным открытым паевым фондом в России.</w:t>
      </w:r>
      <w:r w:rsidR="00934A73">
        <w:rPr>
          <w:rStyle w:val="FootnoteReference"/>
          <w:rFonts w:ascii="Arial" w:eastAsia="Times New Roman" w:hAnsi="Arial" w:cs="Arial"/>
          <w:sz w:val="24"/>
          <w:szCs w:val="24"/>
          <w:lang w:eastAsia="ru-RU"/>
        </w:rPr>
        <w:footnoteReference w:id="2"/>
      </w:r>
      <w:r>
        <w:rPr>
          <w:rFonts w:ascii="Arial" w:eastAsia="Times New Roman" w:hAnsi="Arial" w:cs="Arial"/>
          <w:sz w:val="24"/>
          <w:szCs w:val="24"/>
          <w:lang w:eastAsia="ru-RU"/>
        </w:rPr>
        <w:t xml:space="preserve"> С начала 2017 года стоимость чистых активов в нем увеличилась почти в 4 раза и превысила 11 </w:t>
      </w:r>
      <w:proofErr w:type="gramStart"/>
      <w:r>
        <w:rPr>
          <w:rFonts w:ascii="Arial" w:eastAsia="Times New Roman" w:hAnsi="Arial" w:cs="Arial"/>
          <w:sz w:val="24"/>
          <w:szCs w:val="24"/>
          <w:lang w:eastAsia="ru-RU"/>
        </w:rPr>
        <w:t>млрд</w:t>
      </w:r>
      <w:proofErr w:type="gramEnd"/>
      <w:r>
        <w:rPr>
          <w:rFonts w:ascii="Arial" w:eastAsia="Times New Roman" w:hAnsi="Arial" w:cs="Arial"/>
          <w:sz w:val="24"/>
          <w:szCs w:val="24"/>
          <w:lang w:eastAsia="ru-RU"/>
        </w:rPr>
        <w:t xml:space="preserve"> рублей. Количество пайщиков </w:t>
      </w:r>
      <w:r w:rsidR="00855F4C">
        <w:rPr>
          <w:rFonts w:ascii="Arial" w:eastAsia="Times New Roman" w:hAnsi="Arial" w:cs="Arial"/>
          <w:sz w:val="24"/>
          <w:szCs w:val="24"/>
          <w:lang w:eastAsia="ru-RU"/>
        </w:rPr>
        <w:t>Ф</w:t>
      </w:r>
      <w:r>
        <w:rPr>
          <w:rFonts w:ascii="Arial" w:eastAsia="Times New Roman" w:hAnsi="Arial" w:cs="Arial"/>
          <w:sz w:val="24"/>
          <w:szCs w:val="24"/>
          <w:lang w:eastAsia="ru-RU"/>
        </w:rPr>
        <w:t xml:space="preserve">онда за </w:t>
      </w:r>
      <w:proofErr w:type="gramStart"/>
      <w:r>
        <w:rPr>
          <w:rFonts w:ascii="Arial" w:eastAsia="Times New Roman" w:hAnsi="Arial" w:cs="Arial"/>
          <w:sz w:val="24"/>
          <w:szCs w:val="24"/>
          <w:lang w:eastAsia="ru-RU"/>
        </w:rPr>
        <w:t>последние</w:t>
      </w:r>
      <w:proofErr w:type="gramEnd"/>
      <w:r>
        <w:rPr>
          <w:rFonts w:ascii="Arial" w:eastAsia="Times New Roman" w:hAnsi="Arial" w:cs="Arial"/>
          <w:sz w:val="24"/>
          <w:szCs w:val="24"/>
          <w:lang w:eastAsia="ru-RU"/>
        </w:rPr>
        <w:t xml:space="preserve"> 12 месяцев увеличилось более чем в 2 раза и составляет свыше </w:t>
      </w:r>
      <w:r w:rsidRPr="00855F4C">
        <w:rPr>
          <w:rFonts w:ascii="Arial" w:eastAsia="Times New Roman" w:hAnsi="Arial" w:cs="Arial"/>
          <w:sz w:val="24"/>
          <w:szCs w:val="24"/>
          <w:lang w:eastAsia="ru-RU"/>
        </w:rPr>
        <w:t>10 тысяч человек</w:t>
      </w:r>
      <w:r>
        <w:rPr>
          <w:rFonts w:ascii="Arial" w:eastAsia="Times New Roman" w:hAnsi="Arial" w:cs="Arial"/>
          <w:sz w:val="24"/>
          <w:szCs w:val="24"/>
          <w:lang w:eastAsia="ru-RU"/>
        </w:rPr>
        <w:t xml:space="preserve">. </w:t>
      </w:r>
    </w:p>
    <w:p w:rsidR="00D0679D" w:rsidRDefault="00D0679D" w:rsidP="00D0679D">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«Вдвойне приятно, когда высокую оценку результатам твоего труда дают не только коллеги - профессиональные участники рынка</w:t>
      </w:r>
      <w:r w:rsidRPr="00855F4C">
        <w:rPr>
          <w:rFonts w:ascii="Arial" w:eastAsia="Times New Roman" w:hAnsi="Arial" w:cs="Arial"/>
          <w:sz w:val="24"/>
          <w:szCs w:val="24"/>
          <w:lang w:eastAsia="ru-RU"/>
        </w:rPr>
        <w:t xml:space="preserve">, но </w:t>
      </w:r>
      <w:r w:rsidR="003F795C" w:rsidRPr="00855F4C">
        <w:rPr>
          <w:rFonts w:ascii="Arial" w:eastAsia="Times New Roman" w:hAnsi="Arial" w:cs="Arial"/>
          <w:sz w:val="24"/>
          <w:szCs w:val="24"/>
          <w:lang w:eastAsia="ru-RU"/>
        </w:rPr>
        <w:t>в первую очередь наши</w:t>
      </w:r>
      <w:r w:rsidR="003F795C">
        <w:rPr>
          <w:rFonts w:ascii="Arial" w:eastAsia="Times New Roman" w:hAnsi="Arial" w:cs="Arial"/>
          <w:sz w:val="24"/>
          <w:szCs w:val="24"/>
          <w:lang w:eastAsia="ru-RU"/>
        </w:rPr>
        <w:t xml:space="preserve"> клиенты</w:t>
      </w:r>
      <w:r>
        <w:rPr>
          <w:rFonts w:ascii="Arial" w:eastAsia="Times New Roman" w:hAnsi="Arial" w:cs="Arial"/>
          <w:sz w:val="24"/>
          <w:szCs w:val="24"/>
          <w:lang w:eastAsia="ru-RU"/>
        </w:rPr>
        <w:t>, для которых мы и создаем свои продукты. Постараемся и в дальнейшем соответствовать этим высоким стандартам, преумножая активы наших клиентов», - отметил Евгений Коровин, управляющий директор, руководитель отдела управления бумагами с фиксированной доходностью «Сбербанк Управление Активами».</w:t>
      </w:r>
    </w:p>
    <w:p w:rsidR="00D0679D" w:rsidRDefault="00D0679D" w:rsidP="00D0679D">
      <w:pPr>
        <w:autoSpaceDE w:val="0"/>
        <w:autoSpaceDN w:val="0"/>
        <w:adjustRightInd w:val="0"/>
        <w:spacing w:after="0" w:line="240" w:lineRule="auto"/>
        <w:ind w:firstLine="708"/>
        <w:jc w:val="both"/>
        <w:rPr>
          <w:rFonts w:ascii="Arial" w:eastAsia="Times New Roman" w:hAnsi="Arial" w:cs="Arial"/>
          <w:sz w:val="24"/>
        </w:rPr>
      </w:pPr>
      <w:r>
        <w:rPr>
          <w:rFonts w:ascii="Arial" w:eastAsia="Times New Roman" w:hAnsi="Arial" w:cs="Arial"/>
          <w:sz w:val="24"/>
        </w:rPr>
        <w:t>ОПИФ облигаций «Сбербанк – Фонд перспективных облигаций» рассчитан на инвесторов, ориентированных на средний уровень риска. П</w:t>
      </w:r>
      <w:r w:rsidR="00855F4C">
        <w:rPr>
          <w:rFonts w:ascii="Arial" w:eastAsia="Times New Roman" w:hAnsi="Arial" w:cs="Arial"/>
          <w:sz w:val="24"/>
        </w:rPr>
        <w:t>ортфель Ф</w:t>
      </w:r>
      <w:r>
        <w:rPr>
          <w:rFonts w:ascii="Arial" w:eastAsia="Times New Roman" w:hAnsi="Arial" w:cs="Arial"/>
          <w:sz w:val="24"/>
        </w:rPr>
        <w:t xml:space="preserve">онда преимущественно состоит из облигаций российских эмитентов с повышенной доходностью и </w:t>
      </w:r>
      <w:r w:rsidR="003F795C" w:rsidRPr="00855F4C">
        <w:rPr>
          <w:rFonts w:ascii="Arial" w:eastAsia="Times New Roman" w:hAnsi="Arial" w:cs="Arial"/>
          <w:sz w:val="24"/>
        </w:rPr>
        <w:t>оптимальным</w:t>
      </w:r>
      <w:r>
        <w:rPr>
          <w:rFonts w:ascii="Arial" w:eastAsia="Times New Roman" w:hAnsi="Arial" w:cs="Arial"/>
          <w:sz w:val="24"/>
        </w:rPr>
        <w:t xml:space="preserve"> соотношением риск/доходность</w:t>
      </w:r>
      <w:r w:rsidR="00855F4C">
        <w:rPr>
          <w:rFonts w:ascii="Arial" w:eastAsia="Times New Roman" w:hAnsi="Arial" w:cs="Arial"/>
          <w:sz w:val="24"/>
        </w:rPr>
        <w:t>, ему</w:t>
      </w:r>
      <w:r>
        <w:rPr>
          <w:rFonts w:ascii="Arial" w:eastAsia="Times New Roman" w:hAnsi="Arial" w:cs="Arial"/>
          <w:sz w:val="24"/>
        </w:rPr>
        <w:t xml:space="preserve"> присвоен наивысший рейтинг качества управления.</w:t>
      </w:r>
      <w:r w:rsidR="00934A73">
        <w:rPr>
          <w:rStyle w:val="FootnoteReference"/>
          <w:rFonts w:ascii="Arial" w:eastAsia="Times New Roman" w:hAnsi="Arial" w:cs="Arial"/>
          <w:sz w:val="24"/>
        </w:rPr>
        <w:footnoteReference w:id="3"/>
      </w:r>
    </w:p>
    <w:p w:rsidR="00D0679D" w:rsidRDefault="00D0679D" w:rsidP="00D0679D">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Премия «Элита фондового рынка» учреждена Национальной ассоциацией участников фондового рынка и является одной из самых авторитетных и почетных премий на рынке ценных бумаг.</w:t>
      </w:r>
    </w:p>
    <w:p w:rsidR="00D0679D" w:rsidRDefault="00D0679D" w:rsidP="00D0679D">
      <w:pPr>
        <w:autoSpaceDE w:val="0"/>
        <w:autoSpaceDN w:val="0"/>
        <w:adjustRightInd w:val="0"/>
        <w:spacing w:after="0" w:line="240" w:lineRule="auto"/>
        <w:ind w:firstLine="708"/>
        <w:jc w:val="both"/>
        <w:rPr>
          <w:rFonts w:ascii="Arial" w:eastAsia="Times New Roman" w:hAnsi="Arial" w:cs="Arial"/>
          <w:sz w:val="24"/>
          <w:szCs w:val="24"/>
          <w:lang w:eastAsia="ru-RU"/>
        </w:rPr>
      </w:pPr>
    </w:p>
    <w:p w:rsidR="007D1F53" w:rsidRPr="00DA73A6" w:rsidRDefault="007D1F53" w:rsidP="007D1F53">
      <w:pPr>
        <w:spacing w:after="0" w:line="240" w:lineRule="auto"/>
        <w:jc w:val="both"/>
        <w:rPr>
          <w:rFonts w:ascii="Arial" w:eastAsia="Times New Roman" w:hAnsi="Arial" w:cs="Arial"/>
          <w:b/>
          <w:sz w:val="24"/>
        </w:rPr>
      </w:pPr>
      <w:r w:rsidRPr="00DA73A6">
        <w:rPr>
          <w:rFonts w:ascii="Arial" w:eastAsia="Times New Roman" w:hAnsi="Arial" w:cs="Arial"/>
          <w:b/>
          <w:sz w:val="24"/>
        </w:rPr>
        <w:t>Сбербанк Управление Активами</w:t>
      </w:r>
    </w:p>
    <w:p w:rsidR="007D1F53" w:rsidRPr="00DA73A6" w:rsidRDefault="007D1F53" w:rsidP="007D1F53">
      <w:pPr>
        <w:spacing w:after="0" w:line="240" w:lineRule="auto"/>
        <w:jc w:val="both"/>
        <w:rPr>
          <w:rFonts w:ascii="Arial" w:eastAsia="Times New Roman" w:hAnsi="Arial" w:cs="Arial"/>
          <w:sz w:val="24"/>
        </w:rPr>
      </w:pPr>
      <w:r w:rsidRPr="00DA73A6">
        <w:rPr>
          <w:rFonts w:ascii="Arial" w:eastAsia="Times New Roman" w:hAnsi="Arial" w:cs="Arial"/>
          <w:sz w:val="24"/>
        </w:rPr>
        <w:t>Пресс-служба</w:t>
      </w:r>
    </w:p>
    <w:p w:rsidR="007D1F53" w:rsidRPr="00DA73A6" w:rsidRDefault="007D1F53" w:rsidP="007D1F53">
      <w:pPr>
        <w:spacing w:after="0" w:line="240" w:lineRule="auto"/>
        <w:jc w:val="both"/>
        <w:rPr>
          <w:rFonts w:ascii="Arial" w:eastAsia="Times New Roman" w:hAnsi="Arial" w:cs="Arial"/>
          <w:sz w:val="24"/>
        </w:rPr>
      </w:pPr>
      <w:r w:rsidRPr="00DA73A6">
        <w:rPr>
          <w:rFonts w:ascii="Arial" w:eastAsia="Times New Roman" w:hAnsi="Arial" w:cs="Arial"/>
          <w:sz w:val="24"/>
        </w:rPr>
        <w:t>тел. +7(495) 258 0534</w:t>
      </w:r>
    </w:p>
    <w:p w:rsidR="007D1F53" w:rsidRDefault="00BF1130" w:rsidP="007D1F53">
      <w:pPr>
        <w:spacing w:after="0" w:line="240" w:lineRule="auto"/>
        <w:jc w:val="both"/>
        <w:rPr>
          <w:rFonts w:ascii="Arial" w:eastAsia="Times New Roman" w:hAnsi="Arial" w:cs="Arial"/>
          <w:sz w:val="24"/>
        </w:rPr>
      </w:pPr>
      <w:hyperlink r:id="rId9" w:history="1">
        <w:r w:rsidR="007D1F53" w:rsidRPr="008A438E">
          <w:rPr>
            <w:rStyle w:val="Hyperlink"/>
            <w:rFonts w:ascii="Arial" w:hAnsi="Arial" w:cs="Arial"/>
            <w:sz w:val="24"/>
          </w:rPr>
          <w:t>pressa@sberbank-am.ru</w:t>
        </w:r>
      </w:hyperlink>
    </w:p>
    <w:p w:rsidR="007D1F53" w:rsidRDefault="00BF1130" w:rsidP="007D1F53">
      <w:pPr>
        <w:spacing w:after="0" w:line="240" w:lineRule="auto"/>
        <w:jc w:val="both"/>
        <w:rPr>
          <w:rFonts w:ascii="Arial" w:eastAsia="Times New Roman" w:hAnsi="Arial" w:cs="Arial"/>
          <w:sz w:val="24"/>
        </w:rPr>
      </w:pPr>
      <w:hyperlink r:id="rId10" w:history="1">
        <w:r w:rsidR="007D1F53" w:rsidRPr="008A438E">
          <w:rPr>
            <w:rStyle w:val="Hyperlink"/>
            <w:rFonts w:ascii="Arial" w:hAnsi="Arial" w:cs="Arial"/>
            <w:sz w:val="24"/>
          </w:rPr>
          <w:t>www.sberbank-am.ru/</w:t>
        </w:r>
      </w:hyperlink>
    </w:p>
    <w:p w:rsidR="007D1F53" w:rsidRDefault="007D1F53" w:rsidP="007D1F53">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left w:w="0" w:type="dxa"/>
          <w:right w:w="0" w:type="dxa"/>
        </w:tblCellMar>
        <w:tblLook w:val="04A0" w:firstRow="1" w:lastRow="0" w:firstColumn="1" w:lastColumn="0" w:noHBand="0" w:noVBand="1"/>
      </w:tblPr>
      <w:tblGrid>
        <w:gridCol w:w="9349"/>
        <w:gridCol w:w="6"/>
      </w:tblGrid>
      <w:tr w:rsidR="007D1F53" w:rsidRPr="000A6DDA" w:rsidTr="000A6DDA">
        <w:trPr>
          <w:trHeight w:val="72"/>
        </w:trPr>
        <w:tc>
          <w:tcPr>
            <w:tcW w:w="0" w:type="auto"/>
            <w:vAlign w:val="center"/>
          </w:tcPr>
          <w:p w:rsidR="000A6DDA" w:rsidRPr="000A6DDA" w:rsidRDefault="000A6DDA" w:rsidP="000A6DDA">
            <w:pPr>
              <w:pStyle w:val="BodyText3"/>
              <w:rPr>
                <w:rFonts w:ascii="Arial" w:eastAsia="Calibri" w:hAnsi="Arial" w:cs="Arial"/>
                <w:color w:val="808080" w:themeColor="background1" w:themeShade="80"/>
                <w:sz w:val="18"/>
                <w:szCs w:val="20"/>
                <w:lang w:eastAsia="en-US"/>
              </w:rPr>
            </w:pPr>
            <w:r w:rsidRPr="000A6DDA">
              <w:rPr>
                <w:rFonts w:ascii="Arial" w:eastAsia="Calibri" w:hAnsi="Arial" w:cs="Arial"/>
                <w:color w:val="808080" w:themeColor="background1" w:themeShade="80"/>
                <w:sz w:val="18"/>
                <w:szCs w:val="20"/>
                <w:lang w:eastAsia="en-US"/>
              </w:rPr>
              <w:t>Акционерное общество «Сбербанк Управление Активами» зарегистрировано Московской регистрационной палатой 1 апреля 1996 года. Лицензия ФКЦБ России на осуществление деятельности по управлению инвестиционн</w:t>
            </w:r>
            <w:bookmarkStart w:id="0" w:name="_GoBack"/>
            <w:bookmarkEnd w:id="0"/>
            <w:r w:rsidRPr="000A6DDA">
              <w:rPr>
                <w:rFonts w:ascii="Arial" w:eastAsia="Calibri" w:hAnsi="Arial" w:cs="Arial"/>
                <w:color w:val="808080" w:themeColor="background1" w:themeShade="80"/>
                <w:sz w:val="18"/>
                <w:szCs w:val="20"/>
                <w:lang w:eastAsia="en-US"/>
              </w:rPr>
              <w:t xml:space="preserve">ыми фондами, паевыми инвестиционными фондами и негосударственными пенсионными </w:t>
            </w:r>
            <w:r w:rsidRPr="000A6DDA">
              <w:rPr>
                <w:rFonts w:ascii="Arial" w:eastAsia="Calibri" w:hAnsi="Arial" w:cs="Arial"/>
                <w:color w:val="808080" w:themeColor="background1" w:themeShade="80"/>
                <w:sz w:val="18"/>
                <w:szCs w:val="20"/>
                <w:lang w:eastAsia="en-US"/>
              </w:rPr>
              <w:lastRenderedPageBreak/>
              <w:t xml:space="preserve">фондами №21-000-1-00010 от 12 сентября 1996 года. </w:t>
            </w:r>
          </w:p>
          <w:p w:rsidR="000A6DDA" w:rsidRPr="000A6DDA" w:rsidRDefault="000A6DDA" w:rsidP="000A6DDA">
            <w:pPr>
              <w:pStyle w:val="BodyText3"/>
              <w:rPr>
                <w:rFonts w:ascii="Arial" w:eastAsia="Calibri" w:hAnsi="Arial" w:cs="Arial"/>
                <w:color w:val="808080" w:themeColor="background1" w:themeShade="80"/>
                <w:sz w:val="18"/>
                <w:szCs w:val="20"/>
                <w:lang w:eastAsia="en-US"/>
              </w:rPr>
            </w:pPr>
          </w:p>
          <w:p w:rsidR="007D1F53" w:rsidRPr="000A6DDA" w:rsidRDefault="000A6DDA" w:rsidP="000A6DDA">
            <w:pPr>
              <w:jc w:val="both"/>
              <w:rPr>
                <w:rFonts w:ascii="Arial" w:hAnsi="Arial" w:cs="Arial"/>
                <w:color w:val="808080" w:themeColor="background1" w:themeShade="80"/>
                <w:sz w:val="18"/>
                <w:szCs w:val="20"/>
              </w:rPr>
            </w:pPr>
            <w:r w:rsidRPr="000E6E8F">
              <w:rPr>
                <w:rFonts w:ascii="Arial" w:hAnsi="Arial" w:cs="Arial"/>
                <w:color w:val="808080" w:themeColor="background1" w:themeShade="80"/>
                <w:sz w:val="18"/>
                <w:szCs w:val="20"/>
              </w:rPr>
              <w:t>Получить подробную информацию о паевых инвестиционных фондах,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в АО «Сбербанк Управление Активами» по адресу: 123317, г. Москва, Пресненская набережная, дом 10, на сайте www.sberbank-am.ru, по телефону (495) 258 05 34. Информация, подлежащая опубликованию в печатном издании, публикуется в «Приложении к Вестнику Федеральной службы по финансовым рынкам».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инвестиционные фонды. Прежде чем приобрести инвестиционный пай, следует внимательно ознакомиться с правилами доверительного управления паевым фондом.</w:t>
            </w:r>
          </w:p>
        </w:tc>
        <w:tc>
          <w:tcPr>
            <w:tcW w:w="0" w:type="auto"/>
            <w:vAlign w:val="center"/>
          </w:tcPr>
          <w:p w:rsidR="007D1F53" w:rsidRPr="000A6DDA" w:rsidRDefault="007D1F53" w:rsidP="000A6DDA">
            <w:pPr>
              <w:pStyle w:val="BodyText3"/>
              <w:rPr>
                <w:rFonts w:ascii="Arial" w:eastAsia="Calibri" w:hAnsi="Arial" w:cs="Arial"/>
                <w:color w:val="808080" w:themeColor="background1" w:themeShade="80"/>
                <w:sz w:val="18"/>
                <w:szCs w:val="20"/>
                <w:lang w:eastAsia="en-US"/>
              </w:rPr>
            </w:pPr>
          </w:p>
        </w:tc>
      </w:tr>
    </w:tbl>
    <w:p w:rsidR="000A6DDA" w:rsidRPr="000A6DDA" w:rsidRDefault="000A6DDA" w:rsidP="000A6DDA">
      <w:pPr>
        <w:pStyle w:val="BodyText3"/>
        <w:rPr>
          <w:rFonts w:ascii="Arial" w:eastAsia="Calibri" w:hAnsi="Arial" w:cs="Arial"/>
          <w:color w:val="808080" w:themeColor="background1" w:themeShade="80"/>
          <w:sz w:val="18"/>
          <w:szCs w:val="20"/>
          <w:lang w:eastAsia="en-US"/>
        </w:rPr>
      </w:pPr>
      <w:r w:rsidRPr="000A6DDA">
        <w:rPr>
          <w:rFonts w:ascii="Arial" w:eastAsia="Calibri" w:hAnsi="Arial" w:cs="Arial"/>
          <w:color w:val="808080" w:themeColor="background1" w:themeShade="80"/>
          <w:sz w:val="18"/>
          <w:szCs w:val="20"/>
          <w:lang w:eastAsia="en-US"/>
        </w:rPr>
        <w:lastRenderedPageBreak/>
        <w:t>ОПИФ облигаций «Сбербанк – Фонд перспективных облигаций» – правила доверительного управления фондом зарегистрированы ФСФР России 2 марта 2005 года за номером 0327-76077399. Доходность Фонда по состоянию на 31 мая 2017 года: за 3 мес. (+3,78%), за 6 мес. (+7,20%), за 1 год (+14,03%), за 3 года (+42,72%).</w:t>
      </w:r>
    </w:p>
    <w:p w:rsidR="00D50834" w:rsidRPr="007D1F53" w:rsidRDefault="00D50834"/>
    <w:sectPr w:rsidR="00D50834" w:rsidRPr="007D1F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30" w:rsidRDefault="00BF1130" w:rsidP="00D0679D">
      <w:pPr>
        <w:spacing w:after="0" w:line="240" w:lineRule="auto"/>
      </w:pPr>
      <w:r>
        <w:separator/>
      </w:r>
    </w:p>
  </w:endnote>
  <w:endnote w:type="continuationSeparator" w:id="0">
    <w:p w:rsidR="00BF1130" w:rsidRDefault="00BF1130" w:rsidP="00D0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30" w:rsidRDefault="00BF1130" w:rsidP="00D0679D">
      <w:pPr>
        <w:spacing w:after="0" w:line="240" w:lineRule="auto"/>
      </w:pPr>
      <w:r>
        <w:separator/>
      </w:r>
    </w:p>
  </w:footnote>
  <w:footnote w:type="continuationSeparator" w:id="0">
    <w:p w:rsidR="00BF1130" w:rsidRDefault="00BF1130" w:rsidP="00D0679D">
      <w:pPr>
        <w:spacing w:after="0" w:line="240" w:lineRule="auto"/>
      </w:pPr>
      <w:r>
        <w:continuationSeparator/>
      </w:r>
    </w:p>
  </w:footnote>
  <w:footnote w:id="1">
    <w:p w:rsidR="00934A73" w:rsidRPr="0031189C" w:rsidRDefault="00934A73" w:rsidP="00934A73">
      <w:pPr>
        <w:shd w:val="clear" w:color="auto" w:fill="FFFFFF"/>
        <w:spacing w:after="0" w:line="240" w:lineRule="atLeast"/>
        <w:ind w:left="-851" w:firstLine="851"/>
        <w:rPr>
          <w:rFonts w:ascii="Arial" w:eastAsia="Times New Roman" w:hAnsi="Arial" w:cs="Arial"/>
          <w:color w:val="808080" w:themeColor="background1" w:themeShade="80"/>
          <w:sz w:val="17"/>
          <w:szCs w:val="17"/>
          <w:lang w:eastAsia="ru-RU"/>
        </w:rPr>
      </w:pPr>
      <w:r>
        <w:rPr>
          <w:rStyle w:val="FootnoteReference"/>
        </w:rPr>
        <w:footnoteRef/>
      </w:r>
      <w:r>
        <w:t xml:space="preserve"> </w:t>
      </w:r>
      <w:r w:rsidRPr="0031189C">
        <w:rPr>
          <w:rFonts w:ascii="Arial" w:eastAsia="Times New Roman" w:hAnsi="Arial" w:cs="Arial"/>
          <w:color w:val="808080" w:themeColor="background1" w:themeShade="80"/>
          <w:sz w:val="17"/>
          <w:szCs w:val="17"/>
          <w:lang w:eastAsia="ru-RU"/>
        </w:rPr>
        <w:t xml:space="preserve">Рейтинг открытых </w:t>
      </w:r>
      <w:proofErr w:type="spellStart"/>
      <w:r w:rsidRPr="0031189C">
        <w:rPr>
          <w:rFonts w:ascii="Arial" w:eastAsia="Times New Roman" w:hAnsi="Arial" w:cs="Arial"/>
          <w:color w:val="808080" w:themeColor="background1" w:themeShade="80"/>
          <w:sz w:val="17"/>
          <w:szCs w:val="17"/>
          <w:lang w:eastAsia="ru-RU"/>
        </w:rPr>
        <w:t>ПИФов</w:t>
      </w:r>
      <w:proofErr w:type="spellEnd"/>
      <w:r w:rsidRPr="0031189C">
        <w:rPr>
          <w:rFonts w:ascii="Arial" w:eastAsia="Times New Roman" w:hAnsi="Arial" w:cs="Arial"/>
          <w:color w:val="808080" w:themeColor="background1" w:themeShade="80"/>
          <w:sz w:val="17"/>
          <w:szCs w:val="17"/>
          <w:lang w:eastAsia="ru-RU"/>
        </w:rPr>
        <w:t xml:space="preserve"> облигаций (с СЧА более 10 </w:t>
      </w:r>
      <w:proofErr w:type="gramStart"/>
      <w:r w:rsidRPr="0031189C">
        <w:rPr>
          <w:rFonts w:ascii="Arial" w:eastAsia="Times New Roman" w:hAnsi="Arial" w:cs="Arial"/>
          <w:color w:val="808080" w:themeColor="background1" w:themeShade="80"/>
          <w:sz w:val="17"/>
          <w:szCs w:val="17"/>
          <w:lang w:eastAsia="ru-RU"/>
        </w:rPr>
        <w:t>млн</w:t>
      </w:r>
      <w:proofErr w:type="gramEnd"/>
      <w:r w:rsidRPr="0031189C">
        <w:rPr>
          <w:rFonts w:ascii="Arial" w:eastAsia="Times New Roman" w:hAnsi="Arial" w:cs="Arial"/>
          <w:color w:val="808080" w:themeColor="background1" w:themeShade="80"/>
          <w:sz w:val="17"/>
          <w:szCs w:val="17"/>
          <w:lang w:eastAsia="ru-RU"/>
        </w:rPr>
        <w:t xml:space="preserve"> руб.) по доходности с 31.12.2015 по 30.12.2016</w:t>
      </w:r>
      <w:r>
        <w:rPr>
          <w:rFonts w:ascii="Arial" w:eastAsia="Times New Roman" w:hAnsi="Arial" w:cs="Arial"/>
          <w:color w:val="808080" w:themeColor="background1" w:themeShade="80"/>
          <w:sz w:val="17"/>
          <w:szCs w:val="17"/>
          <w:lang w:eastAsia="ru-RU"/>
        </w:rPr>
        <w:t xml:space="preserve"> г.</w:t>
      </w:r>
      <w:r w:rsidRPr="0031189C">
        <w:rPr>
          <w:rFonts w:ascii="Arial" w:eastAsia="Times New Roman" w:hAnsi="Arial" w:cs="Arial"/>
          <w:color w:val="808080" w:themeColor="background1" w:themeShade="80"/>
          <w:sz w:val="17"/>
          <w:szCs w:val="17"/>
          <w:lang w:eastAsia="ru-RU"/>
        </w:rPr>
        <w:t xml:space="preserve"> </w:t>
      </w:r>
    </w:p>
    <w:p w:rsidR="00934A73" w:rsidRPr="007D1F53" w:rsidRDefault="00934A73" w:rsidP="00934A73">
      <w:pPr>
        <w:pStyle w:val="FootnoteText"/>
      </w:pPr>
      <w:r w:rsidRPr="0031189C">
        <w:rPr>
          <w:rFonts w:ascii="Arial" w:eastAsia="Times New Roman" w:hAnsi="Arial" w:cs="Arial"/>
          <w:color w:val="808080" w:themeColor="background1" w:themeShade="80"/>
          <w:sz w:val="17"/>
          <w:szCs w:val="17"/>
          <w:lang w:eastAsia="ru-RU"/>
        </w:rPr>
        <w:t>Источник: Investfunds.ru.</w:t>
      </w:r>
    </w:p>
  </w:footnote>
  <w:footnote w:id="2">
    <w:p w:rsidR="00934A73" w:rsidRPr="000030B4" w:rsidRDefault="00934A73" w:rsidP="00934A73">
      <w:pPr>
        <w:pStyle w:val="FootnoteText"/>
      </w:pPr>
      <w:r>
        <w:rPr>
          <w:rStyle w:val="FootnoteReference"/>
        </w:rPr>
        <w:footnoteRef/>
      </w:r>
      <w:r>
        <w:t xml:space="preserve"> </w:t>
      </w:r>
      <w:r w:rsidRPr="007D1F53">
        <w:rPr>
          <w:rFonts w:ascii="Arial" w:eastAsia="Times New Roman" w:hAnsi="Arial" w:cs="Arial"/>
          <w:color w:val="808080" w:themeColor="background1" w:themeShade="80"/>
          <w:sz w:val="17"/>
          <w:szCs w:val="17"/>
          <w:lang w:eastAsia="ru-RU"/>
        </w:rPr>
        <w:t xml:space="preserve">По данным </w:t>
      </w:r>
      <w:proofErr w:type="spellStart"/>
      <w:r w:rsidRPr="007D1F53">
        <w:rPr>
          <w:rFonts w:ascii="Arial" w:eastAsia="Times New Roman" w:hAnsi="Arial" w:cs="Arial"/>
          <w:color w:val="808080" w:themeColor="background1" w:themeShade="80"/>
          <w:sz w:val="17"/>
          <w:szCs w:val="17"/>
          <w:lang w:eastAsia="ru-RU"/>
        </w:rPr>
        <w:t>Investfunds</w:t>
      </w:r>
      <w:proofErr w:type="spellEnd"/>
      <w:r w:rsidRPr="007D1F53">
        <w:rPr>
          <w:rFonts w:ascii="Arial" w:eastAsia="Times New Roman" w:hAnsi="Arial" w:cs="Arial"/>
          <w:color w:val="808080" w:themeColor="background1" w:themeShade="80"/>
          <w:sz w:val="17"/>
          <w:szCs w:val="17"/>
          <w:lang w:eastAsia="ru-RU"/>
        </w:rPr>
        <w:t>, по состоянию на 31.0</w:t>
      </w:r>
      <w:r w:rsidRPr="000030B4">
        <w:rPr>
          <w:rFonts w:ascii="Arial" w:eastAsia="Times New Roman" w:hAnsi="Arial" w:cs="Arial"/>
          <w:color w:val="808080" w:themeColor="background1" w:themeShade="80"/>
          <w:sz w:val="17"/>
          <w:szCs w:val="17"/>
          <w:lang w:eastAsia="ru-RU"/>
        </w:rPr>
        <w:t>5</w:t>
      </w:r>
      <w:r w:rsidRPr="007D1F53">
        <w:rPr>
          <w:rFonts w:ascii="Arial" w:eastAsia="Times New Roman" w:hAnsi="Arial" w:cs="Arial"/>
          <w:color w:val="808080" w:themeColor="background1" w:themeShade="80"/>
          <w:sz w:val="17"/>
          <w:szCs w:val="17"/>
          <w:lang w:eastAsia="ru-RU"/>
        </w:rPr>
        <w:t>.201</w:t>
      </w:r>
      <w:r>
        <w:rPr>
          <w:rFonts w:ascii="Arial" w:eastAsia="Times New Roman" w:hAnsi="Arial" w:cs="Arial"/>
          <w:color w:val="808080" w:themeColor="background1" w:themeShade="80"/>
          <w:sz w:val="17"/>
          <w:szCs w:val="17"/>
          <w:lang w:eastAsia="ru-RU"/>
        </w:rPr>
        <w:t>7 г.</w:t>
      </w:r>
    </w:p>
  </w:footnote>
  <w:footnote w:id="3">
    <w:p w:rsidR="00934A73" w:rsidRDefault="00934A73" w:rsidP="00934A73">
      <w:pPr>
        <w:pStyle w:val="FootnoteText"/>
      </w:pPr>
      <w:r w:rsidRPr="007D1F53">
        <w:rPr>
          <w:rStyle w:val="FootnoteReference"/>
          <w:rFonts w:ascii="Calibri" w:eastAsia="Calibri" w:hAnsi="Calibri" w:cs="Times New Roman"/>
          <w:sz w:val="22"/>
          <w:szCs w:val="22"/>
        </w:rPr>
        <w:footnoteRef/>
      </w:r>
      <w:r w:rsidRPr="007D1F53">
        <w:rPr>
          <w:rFonts w:ascii="Arial" w:eastAsia="Times New Roman" w:hAnsi="Arial" w:cs="Arial"/>
          <w:color w:val="808080" w:themeColor="background1" w:themeShade="80"/>
          <w:sz w:val="17"/>
          <w:szCs w:val="17"/>
          <w:lang w:eastAsia="ru-RU"/>
        </w:rPr>
        <w:t xml:space="preserve"> По данным </w:t>
      </w:r>
      <w:proofErr w:type="spellStart"/>
      <w:r w:rsidRPr="007D1F53">
        <w:rPr>
          <w:rFonts w:ascii="Arial" w:eastAsia="Times New Roman" w:hAnsi="Arial" w:cs="Arial"/>
          <w:color w:val="808080" w:themeColor="background1" w:themeShade="80"/>
          <w:sz w:val="17"/>
          <w:szCs w:val="17"/>
          <w:lang w:eastAsia="ru-RU"/>
        </w:rPr>
        <w:t>Investfunds</w:t>
      </w:r>
      <w:proofErr w:type="spellEnd"/>
      <w:r w:rsidRPr="007D1F53">
        <w:rPr>
          <w:rFonts w:ascii="Arial" w:eastAsia="Times New Roman" w:hAnsi="Arial" w:cs="Arial"/>
          <w:color w:val="808080" w:themeColor="background1" w:themeShade="80"/>
          <w:sz w:val="17"/>
          <w:szCs w:val="17"/>
          <w:lang w:eastAsia="ru-RU"/>
        </w:rPr>
        <w:t>, по состоянию на 31.0</w:t>
      </w:r>
      <w:r w:rsidRPr="000030B4">
        <w:rPr>
          <w:rFonts w:ascii="Arial" w:eastAsia="Times New Roman" w:hAnsi="Arial" w:cs="Arial"/>
          <w:color w:val="808080" w:themeColor="background1" w:themeShade="80"/>
          <w:sz w:val="17"/>
          <w:szCs w:val="17"/>
          <w:lang w:eastAsia="ru-RU"/>
        </w:rPr>
        <w:t>3</w:t>
      </w:r>
      <w:r w:rsidRPr="007D1F53">
        <w:rPr>
          <w:rFonts w:ascii="Arial" w:eastAsia="Times New Roman" w:hAnsi="Arial" w:cs="Arial"/>
          <w:color w:val="808080" w:themeColor="background1" w:themeShade="80"/>
          <w:sz w:val="17"/>
          <w:szCs w:val="17"/>
          <w:lang w:eastAsia="ru-RU"/>
        </w:rPr>
        <w:t>.201</w:t>
      </w:r>
      <w:r>
        <w:rPr>
          <w:rFonts w:ascii="Arial" w:eastAsia="Times New Roman" w:hAnsi="Arial" w:cs="Arial"/>
          <w:color w:val="808080" w:themeColor="background1" w:themeShade="80"/>
          <w:sz w:val="17"/>
          <w:szCs w:val="17"/>
          <w:lang w:eastAsia="ru-RU"/>
        </w:rPr>
        <w:t>7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25"/>
    <w:rsid w:val="000030B4"/>
    <w:rsid w:val="000A6DDA"/>
    <w:rsid w:val="000D21DE"/>
    <w:rsid w:val="000D373C"/>
    <w:rsid w:val="001C3C32"/>
    <w:rsid w:val="0029585D"/>
    <w:rsid w:val="003B28BD"/>
    <w:rsid w:val="003E172F"/>
    <w:rsid w:val="003F795C"/>
    <w:rsid w:val="00493E96"/>
    <w:rsid w:val="00560A7E"/>
    <w:rsid w:val="007D1F53"/>
    <w:rsid w:val="00855F4C"/>
    <w:rsid w:val="00934A73"/>
    <w:rsid w:val="00952825"/>
    <w:rsid w:val="00985BF9"/>
    <w:rsid w:val="00995B8E"/>
    <w:rsid w:val="00BF1130"/>
    <w:rsid w:val="00D0679D"/>
    <w:rsid w:val="00D50834"/>
    <w:rsid w:val="00DE1EBF"/>
    <w:rsid w:val="00EB1229"/>
    <w:rsid w:val="00FE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9D"/>
    <w:rPr>
      <w:rFonts w:ascii="Calibri" w:eastAsia="Calibri" w:hAnsi="Calibri" w:cs="Times New Roman"/>
    </w:rPr>
  </w:style>
  <w:style w:type="paragraph" w:styleId="Heading1">
    <w:name w:val="heading 1"/>
    <w:basedOn w:val="Normal"/>
    <w:link w:val="Heading1Char"/>
    <w:uiPriority w:val="9"/>
    <w:qFormat/>
    <w:rsid w:val="007D1F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67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679D"/>
    <w:rPr>
      <w:sz w:val="20"/>
      <w:szCs w:val="20"/>
    </w:rPr>
  </w:style>
  <w:style w:type="character" w:styleId="FootnoteReference">
    <w:name w:val="footnote reference"/>
    <w:basedOn w:val="DefaultParagraphFont"/>
    <w:uiPriority w:val="99"/>
    <w:semiHidden/>
    <w:unhideWhenUsed/>
    <w:rsid w:val="00D0679D"/>
    <w:rPr>
      <w:vertAlign w:val="superscript"/>
    </w:rPr>
  </w:style>
  <w:style w:type="character" w:styleId="Hyperlink">
    <w:name w:val="Hyperlink"/>
    <w:uiPriority w:val="99"/>
    <w:unhideWhenUsed/>
    <w:rsid w:val="00D50834"/>
    <w:rPr>
      <w:color w:val="0000FF"/>
      <w:u w:val="single"/>
    </w:rPr>
  </w:style>
  <w:style w:type="paragraph" w:styleId="BodyText3">
    <w:name w:val="Body Text 3"/>
    <w:basedOn w:val="Normal"/>
    <w:link w:val="BodyText3Char"/>
    <w:semiHidden/>
    <w:rsid w:val="00D50834"/>
    <w:pPr>
      <w:spacing w:after="0" w:line="240" w:lineRule="auto"/>
      <w:jc w:val="both"/>
    </w:pPr>
    <w:rPr>
      <w:rFonts w:ascii="Times New Roman" w:eastAsia="Times New Roman" w:hAnsi="Times New Roman"/>
      <w:sz w:val="16"/>
      <w:szCs w:val="24"/>
      <w:lang w:eastAsia="ru-RU"/>
    </w:rPr>
  </w:style>
  <w:style w:type="character" w:customStyle="1" w:styleId="BodyText3Char">
    <w:name w:val="Body Text 3 Char"/>
    <w:basedOn w:val="DefaultParagraphFont"/>
    <w:link w:val="BodyText3"/>
    <w:semiHidden/>
    <w:rsid w:val="00D50834"/>
    <w:rPr>
      <w:rFonts w:ascii="Times New Roman" w:eastAsia="Times New Roman" w:hAnsi="Times New Roman" w:cs="Times New Roman"/>
      <w:sz w:val="16"/>
      <w:szCs w:val="24"/>
      <w:lang w:eastAsia="ru-RU"/>
    </w:rPr>
  </w:style>
  <w:style w:type="character" w:customStyle="1" w:styleId="Heading1Char">
    <w:name w:val="Heading 1 Char"/>
    <w:basedOn w:val="DefaultParagraphFont"/>
    <w:link w:val="Heading1"/>
    <w:uiPriority w:val="9"/>
    <w:rsid w:val="007D1F53"/>
    <w:rPr>
      <w:rFonts w:ascii="Times New Roman" w:eastAsia="Times New Roman" w:hAnsi="Times New Roman" w:cs="Times New Roman"/>
      <w:b/>
      <w:bCs/>
      <w:kern w:val="36"/>
      <w:sz w:val="48"/>
      <w:szCs w:val="48"/>
      <w:lang w:eastAsia="ru-RU"/>
    </w:rPr>
  </w:style>
  <w:style w:type="character" w:styleId="CommentReference">
    <w:name w:val="annotation reference"/>
    <w:basedOn w:val="DefaultParagraphFont"/>
    <w:uiPriority w:val="99"/>
    <w:semiHidden/>
    <w:unhideWhenUsed/>
    <w:rsid w:val="00995B8E"/>
    <w:rPr>
      <w:sz w:val="16"/>
      <w:szCs w:val="16"/>
    </w:rPr>
  </w:style>
  <w:style w:type="paragraph" w:styleId="CommentText">
    <w:name w:val="annotation text"/>
    <w:basedOn w:val="Normal"/>
    <w:link w:val="CommentTextChar"/>
    <w:uiPriority w:val="99"/>
    <w:semiHidden/>
    <w:unhideWhenUsed/>
    <w:rsid w:val="00995B8E"/>
    <w:pPr>
      <w:spacing w:line="240" w:lineRule="auto"/>
    </w:pPr>
    <w:rPr>
      <w:sz w:val="20"/>
      <w:szCs w:val="20"/>
    </w:rPr>
  </w:style>
  <w:style w:type="character" w:customStyle="1" w:styleId="CommentTextChar">
    <w:name w:val="Comment Text Char"/>
    <w:basedOn w:val="DefaultParagraphFont"/>
    <w:link w:val="CommentText"/>
    <w:uiPriority w:val="99"/>
    <w:semiHidden/>
    <w:rsid w:val="00995B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B8E"/>
    <w:rPr>
      <w:b/>
      <w:bCs/>
    </w:rPr>
  </w:style>
  <w:style w:type="character" w:customStyle="1" w:styleId="CommentSubjectChar">
    <w:name w:val="Comment Subject Char"/>
    <w:basedOn w:val="CommentTextChar"/>
    <w:link w:val="CommentSubject"/>
    <w:uiPriority w:val="99"/>
    <w:semiHidden/>
    <w:rsid w:val="00995B8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9D"/>
    <w:rPr>
      <w:rFonts w:ascii="Calibri" w:eastAsia="Calibri" w:hAnsi="Calibri" w:cs="Times New Roman"/>
    </w:rPr>
  </w:style>
  <w:style w:type="paragraph" w:styleId="Heading1">
    <w:name w:val="heading 1"/>
    <w:basedOn w:val="Normal"/>
    <w:link w:val="Heading1Char"/>
    <w:uiPriority w:val="9"/>
    <w:qFormat/>
    <w:rsid w:val="007D1F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67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679D"/>
    <w:rPr>
      <w:sz w:val="20"/>
      <w:szCs w:val="20"/>
    </w:rPr>
  </w:style>
  <w:style w:type="character" w:styleId="FootnoteReference">
    <w:name w:val="footnote reference"/>
    <w:basedOn w:val="DefaultParagraphFont"/>
    <w:uiPriority w:val="99"/>
    <w:semiHidden/>
    <w:unhideWhenUsed/>
    <w:rsid w:val="00D0679D"/>
    <w:rPr>
      <w:vertAlign w:val="superscript"/>
    </w:rPr>
  </w:style>
  <w:style w:type="character" w:styleId="Hyperlink">
    <w:name w:val="Hyperlink"/>
    <w:uiPriority w:val="99"/>
    <w:unhideWhenUsed/>
    <w:rsid w:val="00D50834"/>
    <w:rPr>
      <w:color w:val="0000FF"/>
      <w:u w:val="single"/>
    </w:rPr>
  </w:style>
  <w:style w:type="paragraph" w:styleId="BodyText3">
    <w:name w:val="Body Text 3"/>
    <w:basedOn w:val="Normal"/>
    <w:link w:val="BodyText3Char"/>
    <w:semiHidden/>
    <w:rsid w:val="00D50834"/>
    <w:pPr>
      <w:spacing w:after="0" w:line="240" w:lineRule="auto"/>
      <w:jc w:val="both"/>
    </w:pPr>
    <w:rPr>
      <w:rFonts w:ascii="Times New Roman" w:eastAsia="Times New Roman" w:hAnsi="Times New Roman"/>
      <w:sz w:val="16"/>
      <w:szCs w:val="24"/>
      <w:lang w:eastAsia="ru-RU"/>
    </w:rPr>
  </w:style>
  <w:style w:type="character" w:customStyle="1" w:styleId="BodyText3Char">
    <w:name w:val="Body Text 3 Char"/>
    <w:basedOn w:val="DefaultParagraphFont"/>
    <w:link w:val="BodyText3"/>
    <w:semiHidden/>
    <w:rsid w:val="00D50834"/>
    <w:rPr>
      <w:rFonts w:ascii="Times New Roman" w:eastAsia="Times New Roman" w:hAnsi="Times New Roman" w:cs="Times New Roman"/>
      <w:sz w:val="16"/>
      <w:szCs w:val="24"/>
      <w:lang w:eastAsia="ru-RU"/>
    </w:rPr>
  </w:style>
  <w:style w:type="character" w:customStyle="1" w:styleId="Heading1Char">
    <w:name w:val="Heading 1 Char"/>
    <w:basedOn w:val="DefaultParagraphFont"/>
    <w:link w:val="Heading1"/>
    <w:uiPriority w:val="9"/>
    <w:rsid w:val="007D1F53"/>
    <w:rPr>
      <w:rFonts w:ascii="Times New Roman" w:eastAsia="Times New Roman" w:hAnsi="Times New Roman" w:cs="Times New Roman"/>
      <w:b/>
      <w:bCs/>
      <w:kern w:val="36"/>
      <w:sz w:val="48"/>
      <w:szCs w:val="48"/>
      <w:lang w:eastAsia="ru-RU"/>
    </w:rPr>
  </w:style>
  <w:style w:type="character" w:styleId="CommentReference">
    <w:name w:val="annotation reference"/>
    <w:basedOn w:val="DefaultParagraphFont"/>
    <w:uiPriority w:val="99"/>
    <w:semiHidden/>
    <w:unhideWhenUsed/>
    <w:rsid w:val="00995B8E"/>
    <w:rPr>
      <w:sz w:val="16"/>
      <w:szCs w:val="16"/>
    </w:rPr>
  </w:style>
  <w:style w:type="paragraph" w:styleId="CommentText">
    <w:name w:val="annotation text"/>
    <w:basedOn w:val="Normal"/>
    <w:link w:val="CommentTextChar"/>
    <w:uiPriority w:val="99"/>
    <w:semiHidden/>
    <w:unhideWhenUsed/>
    <w:rsid w:val="00995B8E"/>
    <w:pPr>
      <w:spacing w:line="240" w:lineRule="auto"/>
    </w:pPr>
    <w:rPr>
      <w:sz w:val="20"/>
      <w:szCs w:val="20"/>
    </w:rPr>
  </w:style>
  <w:style w:type="character" w:customStyle="1" w:styleId="CommentTextChar">
    <w:name w:val="Comment Text Char"/>
    <w:basedOn w:val="DefaultParagraphFont"/>
    <w:link w:val="CommentText"/>
    <w:uiPriority w:val="99"/>
    <w:semiHidden/>
    <w:rsid w:val="00995B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B8E"/>
    <w:rPr>
      <w:b/>
      <w:bCs/>
    </w:rPr>
  </w:style>
  <w:style w:type="character" w:customStyle="1" w:styleId="CommentSubjectChar">
    <w:name w:val="Comment Subject Char"/>
    <w:basedOn w:val="CommentTextChar"/>
    <w:link w:val="CommentSubject"/>
    <w:uiPriority w:val="99"/>
    <w:semiHidden/>
    <w:rsid w:val="00995B8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199">
      <w:bodyDiv w:val="1"/>
      <w:marLeft w:val="0"/>
      <w:marRight w:val="0"/>
      <w:marTop w:val="0"/>
      <w:marBottom w:val="0"/>
      <w:divBdr>
        <w:top w:val="none" w:sz="0" w:space="0" w:color="auto"/>
        <w:left w:val="none" w:sz="0" w:space="0" w:color="auto"/>
        <w:bottom w:val="none" w:sz="0" w:space="0" w:color="auto"/>
        <w:right w:val="none" w:sz="0" w:space="0" w:color="auto"/>
      </w:divBdr>
    </w:div>
    <w:div w:id="17112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erbank-am.ru/" TargetMode="External"/><Relationship Id="rId4" Type="http://schemas.openxmlformats.org/officeDocument/2006/relationships/settings" Target="settings.xml"/><Relationship Id="rId9" Type="http://schemas.openxmlformats.org/officeDocument/2006/relationships/hyperlink" Target="mailto:pressa@sberbank-a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1C71-A11E-48EF-82D2-6CB32C86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Sberbank AM</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Ryzhevalov Vyacheslav</dc:creator>
  <cp:lastModifiedBy>Ryzhevalov Vyacheslav</cp:lastModifiedBy>
  <cp:revision>5</cp:revision>
  <cp:lastPrinted>2017-06-26T12:57:00Z</cp:lastPrinted>
  <dcterms:created xsi:type="dcterms:W3CDTF">2017-06-26T14:00:00Z</dcterms:created>
  <dcterms:modified xsi:type="dcterms:W3CDTF">2017-06-27T07:23:00Z</dcterms:modified>
</cp:coreProperties>
</file>