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A4" w:rsidRDefault="00AE5EA4" w:rsidP="00AE5EA4">
      <w:pPr>
        <w:jc w:val="both"/>
      </w:pPr>
    </w:p>
    <w:p w:rsidR="00AE5EA4" w:rsidRDefault="00AE5EA4" w:rsidP="00AE5EA4">
      <w:pPr>
        <w:spacing w:after="0" w:line="240" w:lineRule="auto"/>
      </w:pPr>
    </w:p>
    <w:p w:rsidR="00AE5EA4" w:rsidRDefault="00AE5EA4" w:rsidP="00AE5EA4">
      <w:pPr>
        <w:tabs>
          <w:tab w:val="left" w:pos="3615"/>
        </w:tabs>
        <w:spacing w:after="0" w:line="240" w:lineRule="auto"/>
        <w:rPr>
          <w:rFonts w:ascii="Arial" w:eastAsia="Arial" w:hAnsi="Arial" w:cs="Arial"/>
          <w:kern w:val="1"/>
          <w:sz w:val="24"/>
          <w:szCs w:val="24"/>
          <w:lang w:bidi="th-TH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4FBEC1" wp14:editId="7655A13D">
            <wp:simplePos x="0" y="0"/>
            <wp:positionH relativeFrom="margin">
              <wp:posOffset>-630555</wp:posOffset>
            </wp:positionH>
            <wp:positionV relativeFrom="margin">
              <wp:posOffset>-624840</wp:posOffset>
            </wp:positionV>
            <wp:extent cx="3202940" cy="134556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1A" w:rsidRDefault="00F9791A" w:rsidP="00F97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4290" w:rsidRDefault="00ED4290" w:rsidP="00F979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Паевые фонды </w:t>
      </w:r>
      <w:r w:rsidRPr="00491EAA">
        <w:rPr>
          <w:rFonts w:ascii="Arial" w:hAnsi="Arial" w:cs="Arial"/>
          <w:b/>
          <w:bCs/>
          <w:sz w:val="24"/>
          <w:szCs w:val="24"/>
        </w:rPr>
        <w:t>«Сбербанк Управление Активами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ED4290" w:rsidRDefault="00623117" w:rsidP="00F979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теперь </w:t>
      </w:r>
      <w:r w:rsidR="00043230">
        <w:rPr>
          <w:rFonts w:ascii="Arial" w:hAnsi="Arial" w:cs="Arial"/>
          <w:b/>
          <w:bCs/>
          <w:sz w:val="24"/>
          <w:szCs w:val="24"/>
        </w:rPr>
        <w:t>доступны от 1 тысячи рублей</w:t>
      </w:r>
    </w:p>
    <w:p w:rsidR="00043230" w:rsidRDefault="00043230" w:rsidP="00F97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791A" w:rsidRDefault="00B57D4C" w:rsidP="00F97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16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мая </w:t>
      </w:r>
      <w:r w:rsidR="00F9791A" w:rsidRPr="00702C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201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>7</w:t>
      </w:r>
      <w:r w:rsidR="00F9791A" w:rsidRPr="00702C7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года, Москва</w:t>
      </w:r>
      <w:r w:rsidR="00F9791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9791A" w:rsidRPr="00064323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F9791A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Минимальная сумма инвестирования в открытые паевые инвестиционные фонды управляющей компании «Сбербанк Управление Активами»  снижена и теперь составляет всего одну тысячу рублей. В соответствии с новыми правилами доверительного управления такой порог входа установлен для клиентов, использующих </w:t>
      </w:r>
      <w:hyperlink r:id="rId6" w:history="1">
        <w:r w:rsidR="00F9791A" w:rsidRPr="00CE2C03">
          <w:rPr>
            <w:rStyle w:val="Hyperlink"/>
            <w:rFonts w:ascii="Arial" w:eastAsia="Times New Roman" w:hAnsi="Arial" w:cs="Arial"/>
            <w:sz w:val="24"/>
            <w:szCs w:val="24"/>
            <w:lang w:eastAsia="ru-RU"/>
          </w:rPr>
          <w:t>личный кабинет</w:t>
        </w:r>
      </w:hyperlink>
      <w:r w:rsidR="00F9791A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управляющей компании. </w:t>
      </w:r>
    </w:p>
    <w:p w:rsidR="00F9791A" w:rsidRDefault="00F9791A" w:rsidP="00F97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290" w:rsidRDefault="00ED4290" w:rsidP="00F97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Снижена до одной тысячи </w:t>
      </w:r>
      <w:r w:rsidR="003974E5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9791A">
        <w:rPr>
          <w:rFonts w:ascii="Arial" w:eastAsia="Times New Roman" w:hAnsi="Arial" w:cs="Arial"/>
          <w:sz w:val="24"/>
          <w:szCs w:val="24"/>
          <w:lang w:eastAsia="ru-RU"/>
        </w:rPr>
        <w:t>минимальная сумма дополнительной покупки паев во всех каналах обслуживания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1A" w:rsidRDefault="00ED4290" w:rsidP="00F97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91A" w:rsidRDefault="00F9791A" w:rsidP="00793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Новые правила предоставляют также </w:t>
      </w:r>
      <w:r w:rsidR="0039050E">
        <w:rPr>
          <w:rFonts w:ascii="Arial" w:eastAsia="Times New Roman" w:hAnsi="Arial" w:cs="Arial"/>
          <w:sz w:val="24"/>
          <w:szCs w:val="24"/>
          <w:lang w:eastAsia="ru-RU"/>
        </w:rPr>
        <w:t xml:space="preserve">владельцам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более </w:t>
      </w:r>
      <w:r w:rsidRPr="00F9791A">
        <w:rPr>
          <w:rFonts w:ascii="Arial" w:eastAsia="Times New Roman" w:hAnsi="Arial" w:cs="Arial"/>
          <w:sz w:val="24"/>
          <w:szCs w:val="24"/>
          <w:lang w:eastAsia="ru-RU"/>
        </w:rPr>
        <w:t>выгодные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в </w:t>
      </w: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управле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нии инвестиционны</w:t>
      </w:r>
      <w:r w:rsidR="0039050E">
        <w:rPr>
          <w:rFonts w:ascii="Arial" w:eastAsia="Times New Roman" w:hAnsi="Arial" w:cs="Arial"/>
          <w:sz w:val="24"/>
          <w:szCs w:val="24"/>
          <w:lang w:eastAsia="ru-RU"/>
        </w:rPr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50E">
        <w:rPr>
          <w:rFonts w:ascii="Arial" w:eastAsia="Times New Roman" w:hAnsi="Arial" w:cs="Arial"/>
          <w:sz w:val="24"/>
          <w:szCs w:val="24"/>
          <w:lang w:eastAsia="ru-RU"/>
        </w:rPr>
        <w:t>продуктами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050E" w:rsidRPr="00B57D4C">
        <w:rPr>
          <w:rFonts w:ascii="Arial" w:eastAsia="Times New Roman" w:hAnsi="Arial" w:cs="Arial"/>
          <w:sz w:val="24"/>
          <w:szCs w:val="24"/>
          <w:lang w:eastAsia="ru-RU"/>
        </w:rPr>
        <w:t xml:space="preserve">Обмен паев одного фонда на другой </w:t>
      </w:r>
      <w:r w:rsidRPr="00B57D4C">
        <w:rPr>
          <w:rFonts w:ascii="Arial" w:eastAsia="Times New Roman" w:hAnsi="Arial" w:cs="Arial"/>
          <w:sz w:val="24"/>
          <w:szCs w:val="24"/>
          <w:lang w:eastAsia="ru-RU"/>
        </w:rPr>
        <w:t>теперь не является основанием для прерывания 2-х летнего срока владения, обнуляющего комиссию управляющей компании при погашении паев.</w:t>
      </w:r>
    </w:p>
    <w:p w:rsidR="00B57D4C" w:rsidRDefault="00B57D4C" w:rsidP="00F97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91A" w:rsidRDefault="00F9791A" w:rsidP="00F97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Снижение порога входа</w:t>
      </w:r>
      <w:r w:rsidRPr="00833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повысит доступность </w:t>
      </w:r>
      <w:r w:rsidR="00DC3357">
        <w:rPr>
          <w:rFonts w:ascii="Arial" w:eastAsia="Times New Roman" w:hAnsi="Arial" w:cs="Arial"/>
          <w:sz w:val="24"/>
          <w:szCs w:val="24"/>
          <w:lang w:eastAsia="ru-RU"/>
        </w:rPr>
        <w:t>паевых фондов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«Сбербанк Управление Активами», а также даст возможность инвесторам более оперативно реагировать на движение рынка при формировании своего инвестиционного портфеля</w:t>
      </w:r>
      <w:r w:rsidR="00DC3357">
        <w:rPr>
          <w:rFonts w:ascii="Arial" w:eastAsia="Times New Roman" w:hAnsi="Arial" w:cs="Arial"/>
          <w:sz w:val="24"/>
          <w:szCs w:val="24"/>
          <w:lang w:eastAsia="ru-RU"/>
        </w:rPr>
        <w:t xml:space="preserve"> без дополнительных расходов на владение.</w:t>
      </w:r>
    </w:p>
    <w:p w:rsidR="00833E6C" w:rsidRDefault="00833E6C" w:rsidP="00A4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DA73A6">
        <w:rPr>
          <w:rFonts w:ascii="Arial" w:eastAsia="Times New Roman" w:hAnsi="Arial" w:cs="Arial"/>
          <w:b/>
          <w:sz w:val="24"/>
        </w:rPr>
        <w:t>Сбербанк Управление Активами</w:t>
      </w: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Пресс-служба</w:t>
      </w:r>
    </w:p>
    <w:p w:rsidR="004274C9" w:rsidRPr="00DA73A6" w:rsidRDefault="004274C9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DA73A6">
        <w:rPr>
          <w:rFonts w:ascii="Arial" w:eastAsia="Times New Roman" w:hAnsi="Arial" w:cs="Arial"/>
          <w:sz w:val="24"/>
        </w:rPr>
        <w:t>тел. +7(495) 258 0534</w:t>
      </w:r>
    </w:p>
    <w:p w:rsidR="004274C9" w:rsidRDefault="00B57D4C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hyperlink r:id="rId7" w:history="1">
        <w:r w:rsidR="004274C9" w:rsidRPr="008A438E">
          <w:rPr>
            <w:rStyle w:val="Hyperlink"/>
            <w:rFonts w:ascii="Arial" w:hAnsi="Arial" w:cs="Arial"/>
            <w:sz w:val="24"/>
          </w:rPr>
          <w:t>pressa@sberbank-am.ru</w:t>
        </w:r>
      </w:hyperlink>
    </w:p>
    <w:p w:rsidR="004274C9" w:rsidRDefault="00B57D4C" w:rsidP="004274C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hyperlink r:id="rId8" w:history="1">
        <w:r w:rsidR="004274C9" w:rsidRPr="008A438E">
          <w:rPr>
            <w:rStyle w:val="Hyperlink"/>
            <w:rFonts w:ascii="Arial" w:hAnsi="Arial" w:cs="Arial"/>
            <w:sz w:val="24"/>
          </w:rPr>
          <w:t>www.sberbank-am.ru/</w:t>
        </w:r>
      </w:hyperlink>
    </w:p>
    <w:p w:rsidR="00833E6C" w:rsidRDefault="00833E6C" w:rsidP="00A4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4C9" w:rsidRPr="004274C9" w:rsidRDefault="004274C9" w:rsidP="004274C9">
      <w:pPr>
        <w:pStyle w:val="BodyText3"/>
        <w:rPr>
          <w:rFonts w:ascii="Arial" w:eastAsia="Calibri" w:hAnsi="Arial" w:cs="Arial"/>
          <w:color w:val="7F7F7F"/>
          <w:sz w:val="20"/>
          <w:szCs w:val="22"/>
          <w:lang w:eastAsia="en-US"/>
        </w:rPr>
      </w:pPr>
      <w:r w:rsidRPr="004274C9">
        <w:rPr>
          <w:rFonts w:ascii="Arial" w:eastAsia="Calibri" w:hAnsi="Arial" w:cs="Arial"/>
          <w:color w:val="7F7F7F"/>
          <w:sz w:val="20"/>
          <w:szCs w:val="22"/>
          <w:lang w:eastAsia="en-US"/>
        </w:rPr>
        <w:t xml:space="preserve">Акционерное общество «Сбербанк Управление Активами» зарегистрировано Московской регистрационной палатой 1 апреля 1996 года.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№21-000-1-00010 от 12 сентября 1996 года. </w:t>
      </w:r>
    </w:p>
    <w:p w:rsidR="004274C9" w:rsidRPr="004274C9" w:rsidRDefault="004274C9" w:rsidP="004274C9">
      <w:pPr>
        <w:pStyle w:val="BodyText3"/>
        <w:rPr>
          <w:rFonts w:ascii="Arial" w:eastAsia="Calibri" w:hAnsi="Arial" w:cs="Arial"/>
          <w:color w:val="7F7F7F"/>
          <w:sz w:val="20"/>
          <w:szCs w:val="22"/>
          <w:lang w:eastAsia="en-US"/>
        </w:rPr>
      </w:pPr>
      <w:r w:rsidRPr="004274C9">
        <w:rPr>
          <w:rFonts w:ascii="Arial" w:eastAsia="Calibri" w:hAnsi="Arial" w:cs="Arial"/>
          <w:color w:val="7F7F7F"/>
          <w:sz w:val="20"/>
          <w:szCs w:val="22"/>
          <w:lang w:eastAsia="en-US"/>
        </w:rPr>
        <w:t xml:space="preserve">Получить подробную информацию о паевых инвестиционных фондах,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в АО «Сбербанк Управление Активами» по адресу: 123112, г. Москва, Пресненская набережная, дом 10, на сайте </w:t>
      </w:r>
      <w:hyperlink r:id="rId9" w:history="1">
        <w:r w:rsidRPr="004274C9">
          <w:rPr>
            <w:rFonts w:ascii="Arial" w:eastAsia="Calibri" w:hAnsi="Arial" w:cs="Arial"/>
            <w:color w:val="7F7F7F"/>
            <w:sz w:val="20"/>
            <w:lang w:eastAsia="en-US"/>
          </w:rPr>
          <w:t>www.sberbank-am.ru</w:t>
        </w:r>
      </w:hyperlink>
      <w:hyperlink r:id="rId10" w:history="1"/>
      <w:r w:rsidRPr="004274C9">
        <w:rPr>
          <w:rFonts w:ascii="Arial" w:eastAsia="Calibri" w:hAnsi="Arial" w:cs="Arial"/>
          <w:color w:val="7F7F7F"/>
          <w:sz w:val="20"/>
          <w:szCs w:val="22"/>
          <w:lang w:eastAsia="en-US"/>
        </w:rPr>
        <w:t>, по телефону (495) 258 05 34. Информация, подлежащая опубликованию в печатном издании, публикуется в «Приложении к Вестнику Федеральной службы по финансовым рынкам».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фондом.</w:t>
      </w:r>
    </w:p>
    <w:p w:rsidR="002832DF" w:rsidRDefault="002832DF" w:rsidP="00A426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832DF" w:rsidSect="000574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4"/>
    <w:rsid w:val="00043230"/>
    <w:rsid w:val="0018753E"/>
    <w:rsid w:val="002832DF"/>
    <w:rsid w:val="0039050E"/>
    <w:rsid w:val="003974E5"/>
    <w:rsid w:val="003B57F8"/>
    <w:rsid w:val="004274C9"/>
    <w:rsid w:val="00454E5D"/>
    <w:rsid w:val="00493E96"/>
    <w:rsid w:val="00623117"/>
    <w:rsid w:val="00657633"/>
    <w:rsid w:val="00793430"/>
    <w:rsid w:val="0083011A"/>
    <w:rsid w:val="00833E6C"/>
    <w:rsid w:val="0086517B"/>
    <w:rsid w:val="00924C9E"/>
    <w:rsid w:val="009F5917"/>
    <w:rsid w:val="00A42613"/>
    <w:rsid w:val="00AE5EA4"/>
    <w:rsid w:val="00B57D4C"/>
    <w:rsid w:val="00BE5004"/>
    <w:rsid w:val="00C674A9"/>
    <w:rsid w:val="00CE2C03"/>
    <w:rsid w:val="00D13ED3"/>
    <w:rsid w:val="00D50C29"/>
    <w:rsid w:val="00DC3357"/>
    <w:rsid w:val="00DE4C27"/>
    <w:rsid w:val="00E517C9"/>
    <w:rsid w:val="00E92D14"/>
    <w:rsid w:val="00ED4290"/>
    <w:rsid w:val="00F77136"/>
    <w:rsid w:val="00F9791A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E2C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D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274C9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274C9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CE2C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D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4274C9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4274C9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sberbank-a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sberbank-am.ru/webmvc/login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berbank-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2276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Sberbank AM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Ryzhevalov Vyacheslav</dc:creator>
  <cp:lastModifiedBy>Ryzhevalov Vyacheslav</cp:lastModifiedBy>
  <cp:revision>3</cp:revision>
  <cp:lastPrinted>2017-05-12T09:31:00Z</cp:lastPrinted>
  <dcterms:created xsi:type="dcterms:W3CDTF">2017-05-16T07:50:00Z</dcterms:created>
  <dcterms:modified xsi:type="dcterms:W3CDTF">2017-05-16T07:50:00Z</dcterms:modified>
</cp:coreProperties>
</file>